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0135" w14:textId="7CEA6C25" w:rsidR="005958AD" w:rsidRDefault="00966588" w:rsidP="001E6A2E">
      <w:pPr>
        <w:spacing w:after="0" w:line="240" w:lineRule="auto"/>
        <w:jc w:val="center"/>
        <w:rPr>
          <w:rFonts w:ascii="Arial" w:eastAsia="Arial" w:hAnsi="Arial" w:cs="Arial"/>
          <w:b/>
          <w:sz w:val="28"/>
          <w:szCs w:val="28"/>
        </w:rPr>
      </w:pPr>
      <w:r>
        <w:rPr>
          <w:rFonts w:ascii="Arial" w:eastAsia="Arial" w:hAnsi="Arial" w:cs="Arial"/>
          <w:b/>
          <w:sz w:val="28"/>
          <w:szCs w:val="28"/>
        </w:rPr>
        <w:t>HO</w:t>
      </w:r>
      <w:r w:rsidR="00F0338E">
        <w:rPr>
          <w:rFonts w:ascii="Arial" w:eastAsia="Arial" w:hAnsi="Arial" w:cs="Arial"/>
          <w:b/>
          <w:sz w:val="28"/>
          <w:szCs w:val="28"/>
        </w:rPr>
        <w:t>W</w:t>
      </w:r>
      <w:r>
        <w:rPr>
          <w:rFonts w:ascii="Arial" w:eastAsia="Arial" w:hAnsi="Arial" w:cs="Arial"/>
          <w:b/>
          <w:sz w:val="28"/>
          <w:szCs w:val="28"/>
        </w:rPr>
        <w:t xml:space="preserve"> TO EFFECT OF </w:t>
      </w:r>
      <w:r w:rsidR="00F0338E">
        <w:rPr>
          <w:rFonts w:ascii="Arial" w:eastAsia="Arial" w:hAnsi="Arial" w:cs="Arial"/>
          <w:b/>
          <w:sz w:val="28"/>
          <w:szCs w:val="28"/>
        </w:rPr>
        <w:t>CASH FLOW</w:t>
      </w:r>
      <w:r w:rsidR="001E6A2E" w:rsidRPr="001E6A2E">
        <w:rPr>
          <w:rFonts w:ascii="Arial" w:eastAsia="Arial" w:hAnsi="Arial" w:cs="Arial"/>
          <w:b/>
          <w:sz w:val="28"/>
          <w:szCs w:val="28"/>
        </w:rPr>
        <w:t xml:space="preserve">, INSTITUSIONAL OWNERSHIP DAN FIRM SIZE  </w:t>
      </w:r>
      <w:r w:rsidR="00AD63D5">
        <w:rPr>
          <w:rFonts w:ascii="Arial" w:eastAsia="Arial" w:hAnsi="Arial" w:cs="Arial"/>
          <w:b/>
          <w:sz w:val="28"/>
          <w:szCs w:val="28"/>
        </w:rPr>
        <w:t xml:space="preserve">ON </w:t>
      </w:r>
      <w:r w:rsidR="00494D53" w:rsidRPr="00494D53">
        <w:rPr>
          <w:rFonts w:ascii="Arial" w:eastAsia="Arial" w:hAnsi="Arial" w:cs="Arial"/>
          <w:b/>
          <w:i/>
          <w:iCs/>
          <w:sz w:val="28"/>
          <w:szCs w:val="28"/>
        </w:rPr>
        <w:t>FINANCIAL DISTRESS</w:t>
      </w:r>
      <w:r w:rsidR="001E6A2E" w:rsidRPr="001E6A2E">
        <w:rPr>
          <w:rFonts w:ascii="Arial" w:eastAsia="Arial" w:hAnsi="Arial" w:cs="Arial"/>
          <w:b/>
          <w:sz w:val="28"/>
          <w:szCs w:val="28"/>
        </w:rPr>
        <w:t xml:space="preserve"> </w:t>
      </w:r>
    </w:p>
    <w:p w14:paraId="0332A99D" w14:textId="23F055A5" w:rsidR="00A929F6" w:rsidRDefault="005958AD" w:rsidP="001E6A2E">
      <w:pPr>
        <w:spacing w:after="0" w:line="240" w:lineRule="auto"/>
        <w:jc w:val="center"/>
        <w:rPr>
          <w:rFonts w:ascii="Arial" w:eastAsia="Arial" w:hAnsi="Arial" w:cs="Arial"/>
          <w:b/>
          <w:sz w:val="28"/>
          <w:szCs w:val="28"/>
        </w:rPr>
      </w:pPr>
      <w:r>
        <w:rPr>
          <w:rFonts w:ascii="Arial" w:eastAsia="Arial" w:hAnsi="Arial" w:cs="Arial"/>
          <w:b/>
          <w:sz w:val="28"/>
          <w:szCs w:val="28"/>
        </w:rPr>
        <w:t xml:space="preserve">(EMPERICAL STUDY OF </w:t>
      </w:r>
      <w:r w:rsidR="007A673E" w:rsidRPr="007A673E">
        <w:rPr>
          <w:rFonts w:ascii="Arial" w:eastAsia="Arial" w:hAnsi="Arial" w:cs="Arial"/>
          <w:b/>
          <w:i/>
          <w:iCs/>
          <w:sz w:val="28"/>
          <w:szCs w:val="28"/>
        </w:rPr>
        <w:t xml:space="preserve">FOOD AND BEVERAGES </w:t>
      </w:r>
      <w:r w:rsidR="00DD2EDF">
        <w:rPr>
          <w:rFonts w:ascii="Arial" w:eastAsia="Arial" w:hAnsi="Arial" w:cs="Arial"/>
          <w:b/>
          <w:sz w:val="28"/>
          <w:szCs w:val="28"/>
        </w:rPr>
        <w:t xml:space="preserve"> COMPANY LISTED IN </w:t>
      </w:r>
      <w:r w:rsidR="001E6A2E" w:rsidRPr="001E6A2E">
        <w:rPr>
          <w:rFonts w:ascii="Arial" w:eastAsia="Arial" w:hAnsi="Arial" w:cs="Arial"/>
          <w:b/>
          <w:sz w:val="28"/>
          <w:szCs w:val="28"/>
        </w:rPr>
        <w:t xml:space="preserve"> BEI TAHUN </w:t>
      </w:r>
      <w:r w:rsidR="00BA14B7">
        <w:rPr>
          <w:rFonts w:ascii="Arial" w:eastAsia="Arial" w:hAnsi="Arial" w:cs="Arial"/>
          <w:b/>
          <w:sz w:val="28"/>
          <w:szCs w:val="28"/>
        </w:rPr>
        <w:t>2020</w:t>
      </w:r>
      <w:r w:rsidR="001E6A2E" w:rsidRPr="001E6A2E">
        <w:rPr>
          <w:rFonts w:ascii="Arial" w:eastAsia="Arial" w:hAnsi="Arial" w:cs="Arial"/>
          <w:b/>
          <w:sz w:val="28"/>
          <w:szCs w:val="28"/>
        </w:rPr>
        <w:t>-202</w:t>
      </w:r>
      <w:r w:rsidR="00BA14B7">
        <w:rPr>
          <w:rFonts w:ascii="Arial" w:eastAsia="Arial" w:hAnsi="Arial" w:cs="Arial"/>
          <w:b/>
          <w:sz w:val="28"/>
          <w:szCs w:val="28"/>
        </w:rPr>
        <w:t>2</w:t>
      </w:r>
      <w:r w:rsidR="00DD2EDF">
        <w:rPr>
          <w:rFonts w:ascii="Arial" w:eastAsia="Arial" w:hAnsi="Arial" w:cs="Arial"/>
          <w:b/>
          <w:sz w:val="28"/>
          <w:szCs w:val="28"/>
        </w:rPr>
        <w:t>)</w:t>
      </w:r>
    </w:p>
    <w:p w14:paraId="1CAF164D" w14:textId="77777777" w:rsidR="00966588" w:rsidRDefault="00966588" w:rsidP="001E6A2E">
      <w:pPr>
        <w:spacing w:after="0" w:line="240" w:lineRule="auto"/>
        <w:jc w:val="center"/>
        <w:rPr>
          <w:rFonts w:ascii="Arial" w:eastAsia="Arial" w:hAnsi="Arial" w:cs="Arial"/>
          <w:b/>
          <w:sz w:val="28"/>
          <w:szCs w:val="28"/>
        </w:rPr>
      </w:pPr>
    </w:p>
    <w:p w14:paraId="17497F7F" w14:textId="1B5B76C0" w:rsidR="00CC020E" w:rsidRDefault="00CC020E">
      <w:pPr>
        <w:spacing w:after="0" w:line="240" w:lineRule="auto"/>
        <w:jc w:val="center"/>
        <w:rPr>
          <w:rFonts w:ascii="Arial" w:eastAsia="Arial" w:hAnsi="Arial" w:cs="Arial"/>
          <w:b/>
        </w:rPr>
      </w:pPr>
      <w:r w:rsidRPr="00CC020E">
        <w:rPr>
          <w:rFonts w:ascii="Arial" w:eastAsia="Arial" w:hAnsi="Arial" w:cs="Arial"/>
          <w:b/>
        </w:rPr>
        <w:t>Danna Solihin</w:t>
      </w:r>
    </w:p>
    <w:p w14:paraId="6A8736A6" w14:textId="77777777" w:rsidR="00BA6BFF" w:rsidRDefault="00BA6BFF">
      <w:pPr>
        <w:spacing w:after="0" w:line="240" w:lineRule="auto"/>
        <w:jc w:val="center"/>
        <w:rPr>
          <w:rFonts w:ascii="Arial" w:eastAsia="Arial" w:hAnsi="Arial" w:cs="Arial"/>
          <w:sz w:val="20"/>
          <w:szCs w:val="20"/>
        </w:rPr>
      </w:pPr>
      <w:r>
        <w:rPr>
          <w:rFonts w:ascii="Arial" w:eastAsia="Arial" w:hAnsi="Arial" w:cs="Arial"/>
          <w:sz w:val="20"/>
          <w:szCs w:val="20"/>
        </w:rPr>
        <w:t xml:space="preserve">Universitas 17 Agustus 1945 Samarinda </w:t>
      </w:r>
    </w:p>
    <w:p w14:paraId="43170615" w14:textId="41254B72" w:rsidR="00A929F6" w:rsidRPr="00BA6BFF" w:rsidRDefault="00BA6BFF">
      <w:pPr>
        <w:spacing w:after="0" w:line="240" w:lineRule="auto"/>
        <w:jc w:val="center"/>
        <w:rPr>
          <w:rFonts w:ascii="Arial" w:eastAsia="Arial" w:hAnsi="Arial" w:cs="Arial"/>
          <w:bCs/>
        </w:rPr>
      </w:pPr>
      <w:r w:rsidRPr="00BA6BFF">
        <w:rPr>
          <w:rFonts w:ascii="Arial" w:eastAsia="Arial" w:hAnsi="Arial" w:cs="Arial"/>
          <w:bCs/>
        </w:rPr>
        <w:t>dannasol@untag-smd.ac.id</w:t>
      </w:r>
    </w:p>
    <w:p w14:paraId="413608FF" w14:textId="77777777" w:rsidR="00A929F6" w:rsidRDefault="00A929F6">
      <w:pPr>
        <w:spacing w:after="0" w:line="240" w:lineRule="auto"/>
        <w:jc w:val="center"/>
        <w:rPr>
          <w:rFonts w:ascii="Arial" w:eastAsia="Arial" w:hAnsi="Arial" w:cs="Arial"/>
        </w:rPr>
      </w:pPr>
    </w:p>
    <w:p w14:paraId="5103E717" w14:textId="77777777" w:rsidR="00A929F6" w:rsidRDefault="00F11815">
      <w:pPr>
        <w:spacing w:after="120" w:line="240" w:lineRule="auto"/>
        <w:jc w:val="center"/>
        <w:rPr>
          <w:rFonts w:ascii="Arial" w:eastAsia="Arial" w:hAnsi="Arial" w:cs="Arial"/>
        </w:rPr>
      </w:pPr>
      <w:r>
        <w:rPr>
          <w:rFonts w:ascii="Arial" w:eastAsia="Arial" w:hAnsi="Arial" w:cs="Arial"/>
        </w:rPr>
        <w:t>Abstrak</w:t>
      </w:r>
    </w:p>
    <w:tbl>
      <w:tblPr>
        <w:tblStyle w:val="a"/>
        <w:tblW w:w="7650" w:type="dxa"/>
        <w:jc w:val="center"/>
        <w:tblBorders>
          <w:top w:val="nil"/>
          <w:left w:val="nil"/>
          <w:bottom w:val="nil"/>
          <w:right w:val="nil"/>
          <w:insideH w:val="nil"/>
          <w:insideV w:val="nil"/>
        </w:tblBorders>
        <w:tblLayout w:type="fixed"/>
        <w:tblLook w:val="0400" w:firstRow="0" w:lastRow="0" w:firstColumn="0" w:lastColumn="0" w:noHBand="0" w:noVBand="1"/>
      </w:tblPr>
      <w:tblGrid>
        <w:gridCol w:w="7650"/>
      </w:tblGrid>
      <w:tr w:rsidR="00A929F6" w14:paraId="359AC008" w14:textId="77777777">
        <w:trPr>
          <w:jc w:val="center"/>
        </w:trPr>
        <w:tc>
          <w:tcPr>
            <w:tcW w:w="7650" w:type="dxa"/>
            <w:tcBorders>
              <w:top w:val="single" w:sz="4" w:space="0" w:color="000000"/>
              <w:left w:val="single" w:sz="4" w:space="0" w:color="000000"/>
              <w:right w:val="single" w:sz="4" w:space="0" w:color="000000"/>
            </w:tcBorders>
          </w:tcPr>
          <w:p w14:paraId="1DC55000" w14:textId="3AA43ACA" w:rsidR="00A929F6" w:rsidRDefault="00F11815">
            <w:pPr>
              <w:spacing w:after="80"/>
              <w:jc w:val="both"/>
              <w:rPr>
                <w:rFonts w:ascii="Arial" w:eastAsia="Arial" w:hAnsi="Arial" w:cs="Arial"/>
                <w:i/>
              </w:rPr>
            </w:pPr>
            <w:r>
              <w:rPr>
                <w:rFonts w:ascii="Arial" w:eastAsia="Arial" w:hAnsi="Arial" w:cs="Arial"/>
                <w:b/>
                <w:i/>
              </w:rPr>
              <w:t>Tujuan</w:t>
            </w:r>
            <w:r>
              <w:rPr>
                <w:rFonts w:ascii="Arial" w:eastAsia="Arial" w:hAnsi="Arial" w:cs="Arial"/>
                <w:i/>
              </w:rPr>
              <w:t>_</w:t>
            </w:r>
            <w:r w:rsidR="000459E9">
              <w:t xml:space="preserve"> </w:t>
            </w:r>
            <w:r w:rsidR="000459E9">
              <w:rPr>
                <w:rFonts w:ascii="Arial" w:eastAsia="Arial" w:hAnsi="Arial" w:cs="Arial"/>
                <w:i/>
              </w:rPr>
              <w:t>T</w:t>
            </w:r>
            <w:r w:rsidR="000459E9" w:rsidRPr="000459E9">
              <w:rPr>
                <w:rFonts w:ascii="Arial" w:eastAsia="Arial" w:hAnsi="Arial" w:cs="Arial"/>
                <w:i/>
              </w:rPr>
              <w:t xml:space="preserve">ujuan dari dilakukannya penelitian ini untuk mengetahui fenomena terjadinya kebangkrutan perusahaan di BEI, </w:t>
            </w:r>
          </w:p>
        </w:tc>
      </w:tr>
      <w:tr w:rsidR="00A929F6" w14:paraId="180812B2" w14:textId="77777777">
        <w:trPr>
          <w:jc w:val="center"/>
        </w:trPr>
        <w:tc>
          <w:tcPr>
            <w:tcW w:w="7650" w:type="dxa"/>
            <w:tcBorders>
              <w:left w:val="single" w:sz="4" w:space="0" w:color="000000"/>
              <w:right w:val="single" w:sz="4" w:space="0" w:color="000000"/>
            </w:tcBorders>
          </w:tcPr>
          <w:p w14:paraId="0CC5B6F2" w14:textId="7A7E3B51" w:rsidR="00A929F6" w:rsidRDefault="00F11815" w:rsidP="00E262CE">
            <w:pPr>
              <w:spacing w:after="80"/>
              <w:jc w:val="both"/>
              <w:rPr>
                <w:rFonts w:ascii="Arial" w:eastAsia="Arial" w:hAnsi="Arial" w:cs="Arial"/>
                <w:i/>
              </w:rPr>
            </w:pPr>
            <w:r>
              <w:rPr>
                <w:rFonts w:ascii="Arial" w:eastAsia="Arial" w:hAnsi="Arial" w:cs="Arial"/>
                <w:b/>
                <w:i/>
              </w:rPr>
              <w:t>Desain/Metode</w:t>
            </w:r>
            <w:r>
              <w:rPr>
                <w:rFonts w:ascii="Arial" w:eastAsia="Arial" w:hAnsi="Arial" w:cs="Arial"/>
                <w:i/>
              </w:rPr>
              <w:t>_</w:t>
            </w:r>
            <w:r w:rsidR="000E095C">
              <w:t xml:space="preserve"> </w:t>
            </w:r>
            <w:r w:rsidR="000E095C" w:rsidRPr="000E095C">
              <w:rPr>
                <w:rFonts w:ascii="Arial" w:eastAsia="Arial" w:hAnsi="Arial" w:cs="Arial"/>
                <w:i/>
              </w:rPr>
              <w:t xml:space="preserve">Objek penelitian pada Perusahaan Manufaktur sektor Food and Beverage yang Terdaftar di Bursa Efek Indonesia. Adapun tahun penentuan datanya terhitung dari </w:t>
            </w:r>
            <w:r w:rsidR="00BA14B7">
              <w:rPr>
                <w:rFonts w:ascii="Arial" w:eastAsia="Arial" w:hAnsi="Arial" w:cs="Arial"/>
                <w:i/>
              </w:rPr>
              <w:t>2020</w:t>
            </w:r>
            <w:r w:rsidR="000E095C" w:rsidRPr="000E095C">
              <w:rPr>
                <w:rFonts w:ascii="Arial" w:eastAsia="Arial" w:hAnsi="Arial" w:cs="Arial"/>
                <w:i/>
              </w:rPr>
              <w:t>-</w:t>
            </w:r>
            <w:r w:rsidR="00BA14B7">
              <w:rPr>
                <w:rFonts w:ascii="Arial" w:eastAsia="Arial" w:hAnsi="Arial" w:cs="Arial"/>
                <w:i/>
              </w:rPr>
              <w:t>2022</w:t>
            </w:r>
            <w:r w:rsidR="000E095C" w:rsidRPr="000E095C">
              <w:rPr>
                <w:rFonts w:ascii="Arial" w:eastAsia="Arial" w:hAnsi="Arial" w:cs="Arial"/>
                <w:i/>
              </w:rPr>
              <w:t xml:space="preserve">. Sampel yang diambil didasarkan pada kriteria yaitu perusahaan pada sektor </w:t>
            </w:r>
            <w:r w:rsidR="007A673E" w:rsidRPr="007A673E">
              <w:rPr>
                <w:rFonts w:ascii="Arial" w:eastAsia="Arial" w:hAnsi="Arial" w:cs="Arial"/>
                <w:i/>
                <w:iCs/>
              </w:rPr>
              <w:t xml:space="preserve">Food and Beverages </w:t>
            </w:r>
            <w:r w:rsidR="000E095C" w:rsidRPr="000E095C">
              <w:rPr>
                <w:rFonts w:ascii="Arial" w:eastAsia="Arial" w:hAnsi="Arial" w:cs="Arial"/>
                <w:i/>
              </w:rPr>
              <w:t xml:space="preserve"> yang telah Terdaftar di BEI periode </w:t>
            </w:r>
            <w:r w:rsidR="00BA14B7">
              <w:rPr>
                <w:rFonts w:ascii="Arial" w:eastAsia="Arial" w:hAnsi="Arial" w:cs="Arial"/>
                <w:i/>
              </w:rPr>
              <w:t>2020</w:t>
            </w:r>
            <w:r w:rsidR="000E095C" w:rsidRPr="000E095C">
              <w:rPr>
                <w:rFonts w:ascii="Arial" w:eastAsia="Arial" w:hAnsi="Arial" w:cs="Arial"/>
                <w:i/>
              </w:rPr>
              <w:t>-</w:t>
            </w:r>
            <w:r w:rsidR="00BA14B7">
              <w:rPr>
                <w:rFonts w:ascii="Arial" w:eastAsia="Arial" w:hAnsi="Arial" w:cs="Arial"/>
                <w:i/>
              </w:rPr>
              <w:t>2022</w:t>
            </w:r>
            <w:r w:rsidR="000E095C" w:rsidRPr="000E095C">
              <w:rPr>
                <w:rFonts w:ascii="Arial" w:eastAsia="Arial" w:hAnsi="Arial" w:cs="Arial"/>
                <w:i/>
              </w:rPr>
              <w:t xml:space="preserve"> yang berkaitan dengan Institusional Ownership, Firm Size, Arus Kas Operasi dan </w:t>
            </w:r>
            <w:r w:rsidR="00494D53" w:rsidRPr="00494D53">
              <w:rPr>
                <w:rFonts w:ascii="Arial" w:eastAsia="Arial" w:hAnsi="Arial" w:cs="Arial"/>
                <w:i/>
                <w:iCs/>
              </w:rPr>
              <w:t>Financial distress</w:t>
            </w:r>
            <w:r w:rsidR="000E095C" w:rsidRPr="000E095C">
              <w:rPr>
                <w:rFonts w:ascii="Arial" w:eastAsia="Arial" w:hAnsi="Arial" w:cs="Arial"/>
                <w:i/>
              </w:rPr>
              <w:t xml:space="preserve">, 26 perusahaan sebagai populasi terdapat 25 perusahaan </w:t>
            </w:r>
            <w:r w:rsidR="007A673E" w:rsidRPr="007A673E">
              <w:rPr>
                <w:rFonts w:ascii="Arial" w:eastAsia="Arial" w:hAnsi="Arial" w:cs="Arial"/>
                <w:i/>
                <w:iCs/>
              </w:rPr>
              <w:t xml:space="preserve">Food and Beverages </w:t>
            </w:r>
            <w:r w:rsidR="000E095C" w:rsidRPr="000E095C">
              <w:rPr>
                <w:rFonts w:ascii="Arial" w:eastAsia="Arial" w:hAnsi="Arial" w:cs="Arial"/>
                <w:i/>
              </w:rPr>
              <w:t xml:space="preserve"> yang memenuhi kriteria, sedangkan 1  perusahaan yaitu Sekar Bumi (SKBM) tidak memenuhi kriteria sampel penelitian karena termasuk perusahaan yang delisting. Jadi jumlah observasi yang diteliti sebanyak 25 perusahaan di kali 3 tahun (</w:t>
            </w:r>
            <w:r w:rsidR="00BA14B7">
              <w:rPr>
                <w:rFonts w:ascii="Arial" w:eastAsia="Arial" w:hAnsi="Arial" w:cs="Arial"/>
                <w:i/>
              </w:rPr>
              <w:t>2020</w:t>
            </w:r>
            <w:r w:rsidR="000E095C" w:rsidRPr="000E095C">
              <w:rPr>
                <w:rFonts w:ascii="Arial" w:eastAsia="Arial" w:hAnsi="Arial" w:cs="Arial"/>
                <w:i/>
              </w:rPr>
              <w:t>-</w:t>
            </w:r>
            <w:r w:rsidR="00BA14B7">
              <w:rPr>
                <w:rFonts w:ascii="Arial" w:eastAsia="Arial" w:hAnsi="Arial" w:cs="Arial"/>
                <w:i/>
              </w:rPr>
              <w:t>2022</w:t>
            </w:r>
            <w:r w:rsidR="000E095C" w:rsidRPr="000E095C">
              <w:rPr>
                <w:rFonts w:ascii="Arial" w:eastAsia="Arial" w:hAnsi="Arial" w:cs="Arial"/>
                <w:i/>
              </w:rPr>
              <w:t>) sehingga total observasi sebanyak 75 yang dijadikan sampel dalam penelitian ini.</w:t>
            </w:r>
          </w:p>
        </w:tc>
      </w:tr>
      <w:tr w:rsidR="00A929F6" w14:paraId="13AD4854" w14:textId="77777777">
        <w:trPr>
          <w:jc w:val="center"/>
        </w:trPr>
        <w:tc>
          <w:tcPr>
            <w:tcW w:w="7650" w:type="dxa"/>
            <w:tcBorders>
              <w:left w:val="single" w:sz="4" w:space="0" w:color="000000"/>
              <w:right w:val="single" w:sz="4" w:space="0" w:color="000000"/>
            </w:tcBorders>
          </w:tcPr>
          <w:p w14:paraId="08C1F3A9" w14:textId="1EAAC22C" w:rsidR="00A929F6" w:rsidRDefault="00F11815" w:rsidP="00971A0A">
            <w:pPr>
              <w:spacing w:after="80"/>
              <w:jc w:val="both"/>
              <w:rPr>
                <w:rFonts w:ascii="Arial" w:eastAsia="Arial" w:hAnsi="Arial" w:cs="Arial"/>
                <w:i/>
              </w:rPr>
            </w:pPr>
            <w:r>
              <w:rPr>
                <w:rFonts w:ascii="Arial" w:eastAsia="Arial" w:hAnsi="Arial" w:cs="Arial"/>
                <w:b/>
                <w:i/>
              </w:rPr>
              <w:t>Temuan</w:t>
            </w:r>
            <w:r>
              <w:rPr>
                <w:rFonts w:ascii="Arial" w:eastAsia="Arial" w:hAnsi="Arial" w:cs="Arial"/>
                <w:i/>
              </w:rPr>
              <w:t>_</w:t>
            </w:r>
            <w:r w:rsidR="004B11D4" w:rsidRPr="004B11D4">
              <w:rPr>
                <w:rFonts w:ascii="Arial" w:eastAsia="Arial" w:hAnsi="Arial" w:cs="Arial"/>
                <w:i/>
              </w:rPr>
              <w:t>Secara signifikan arus kas operasi</w:t>
            </w:r>
            <w:r w:rsidR="004B11D4">
              <w:rPr>
                <w:rFonts w:ascii="Arial" w:eastAsia="Arial" w:hAnsi="Arial" w:cs="Arial"/>
                <w:i/>
              </w:rPr>
              <w:t xml:space="preserve">, </w:t>
            </w:r>
            <w:r w:rsidR="0076416B" w:rsidRPr="0076416B">
              <w:rPr>
                <w:rFonts w:ascii="Arial" w:eastAsia="Arial" w:hAnsi="Arial" w:cs="Arial"/>
                <w:i/>
              </w:rPr>
              <w:t>institusional Ownership</w:t>
            </w:r>
            <w:r w:rsidR="0076416B">
              <w:rPr>
                <w:rFonts w:ascii="Arial" w:eastAsia="Arial" w:hAnsi="Arial" w:cs="Arial"/>
                <w:i/>
              </w:rPr>
              <w:t xml:space="preserve">, </w:t>
            </w:r>
            <w:r w:rsidR="0076416B" w:rsidRPr="004B11D4">
              <w:rPr>
                <w:rFonts w:ascii="Arial" w:eastAsia="Arial" w:hAnsi="Arial" w:cs="Arial"/>
                <w:i/>
              </w:rPr>
              <w:t>firm Size</w:t>
            </w:r>
            <w:r w:rsidR="004B11D4" w:rsidRPr="004B11D4">
              <w:rPr>
                <w:rFonts w:ascii="Arial" w:eastAsia="Arial" w:hAnsi="Arial" w:cs="Arial"/>
                <w:i/>
              </w:rPr>
              <w:t xml:space="preserve"> mempunyai pengaruh terhadap </w:t>
            </w:r>
            <w:r w:rsidR="00494D53" w:rsidRPr="00494D53">
              <w:rPr>
                <w:rFonts w:ascii="Arial" w:eastAsia="Arial" w:hAnsi="Arial" w:cs="Arial"/>
                <w:i/>
                <w:iCs/>
              </w:rPr>
              <w:t>financial distress</w:t>
            </w:r>
            <w:r w:rsidR="004B11D4" w:rsidRPr="004B11D4">
              <w:rPr>
                <w:rFonts w:ascii="Arial" w:eastAsia="Arial" w:hAnsi="Arial" w:cs="Arial"/>
                <w:i/>
              </w:rPr>
              <w:t xml:space="preserve"> pada perusahaan Food and Beverage. Dampaknya bila rasio arus kas mampu mendeteksi kondisi perusahaan, maka perusahaan Food and Beverage juga mampu mendeteksi terjadinya kondisi </w:t>
            </w:r>
            <w:r w:rsidR="00494D53" w:rsidRPr="00494D53">
              <w:rPr>
                <w:rFonts w:ascii="Arial" w:eastAsia="Arial" w:hAnsi="Arial" w:cs="Arial"/>
                <w:i/>
                <w:iCs/>
              </w:rPr>
              <w:t>financial distress</w:t>
            </w:r>
            <w:r w:rsidR="004B11D4" w:rsidRPr="004B11D4">
              <w:rPr>
                <w:rFonts w:ascii="Arial" w:eastAsia="Arial" w:hAnsi="Arial" w:cs="Arial"/>
                <w:i/>
              </w:rPr>
              <w:t xml:space="preserve"> sehingga manajemen perusahaan dapat mengambil tindakan pemulihan bila perusahaan mengalami gejala </w:t>
            </w:r>
            <w:r w:rsidR="00494D53" w:rsidRPr="00494D53">
              <w:rPr>
                <w:rFonts w:ascii="Arial" w:eastAsia="Arial" w:hAnsi="Arial" w:cs="Arial"/>
                <w:i/>
                <w:iCs/>
              </w:rPr>
              <w:t>financial distress</w:t>
            </w:r>
            <w:r w:rsidR="004B11D4" w:rsidRPr="004B11D4">
              <w:rPr>
                <w:rFonts w:ascii="Arial" w:eastAsia="Arial" w:hAnsi="Arial" w:cs="Arial"/>
                <w:i/>
              </w:rPr>
              <w:t>.</w:t>
            </w:r>
            <w:r w:rsidR="0076416B">
              <w:rPr>
                <w:rFonts w:ascii="Arial" w:eastAsia="Arial" w:hAnsi="Arial" w:cs="Arial"/>
                <w:i/>
              </w:rPr>
              <w:t xml:space="preserve">, </w:t>
            </w:r>
            <w:r w:rsidR="004B11D4" w:rsidRPr="004B11D4">
              <w:rPr>
                <w:rFonts w:ascii="Arial" w:eastAsia="Arial" w:hAnsi="Arial" w:cs="Arial"/>
                <w:i/>
              </w:rPr>
              <w:t xml:space="preserve">investor institusional dapat memonitor tim manajer secara efektif dan pada akhirnya mampu menghindar dari kondisi </w:t>
            </w:r>
            <w:r w:rsidR="00494D53" w:rsidRPr="00494D53">
              <w:rPr>
                <w:rFonts w:ascii="Arial" w:eastAsia="Arial" w:hAnsi="Arial" w:cs="Arial"/>
                <w:i/>
                <w:iCs/>
              </w:rPr>
              <w:t>financial distress</w:t>
            </w:r>
            <w:r w:rsidR="004B11D4" w:rsidRPr="004B11D4">
              <w:rPr>
                <w:rFonts w:ascii="Arial" w:eastAsia="Arial" w:hAnsi="Arial" w:cs="Arial"/>
                <w:i/>
              </w:rPr>
              <w:t xml:space="preserve"> dalam perusahaan. sebaliknya bila perusahaan memiliki total asset kecil menandakan jika perusahaan tersebut cukup rawan mengalami </w:t>
            </w:r>
            <w:r w:rsidR="00494D53" w:rsidRPr="00494D53">
              <w:rPr>
                <w:rFonts w:ascii="Arial" w:eastAsia="Arial" w:hAnsi="Arial" w:cs="Arial"/>
                <w:i/>
                <w:iCs/>
              </w:rPr>
              <w:t>financial distress</w:t>
            </w:r>
          </w:p>
        </w:tc>
      </w:tr>
      <w:tr w:rsidR="00A929F6" w14:paraId="4F6AB80E" w14:textId="77777777">
        <w:trPr>
          <w:jc w:val="center"/>
        </w:trPr>
        <w:tc>
          <w:tcPr>
            <w:tcW w:w="7650" w:type="dxa"/>
            <w:tcBorders>
              <w:left w:val="single" w:sz="4" w:space="0" w:color="000000"/>
              <w:right w:val="single" w:sz="4" w:space="0" w:color="000000"/>
            </w:tcBorders>
          </w:tcPr>
          <w:p w14:paraId="58E64B16" w14:textId="493568EF" w:rsidR="005C4E6A" w:rsidRDefault="00F11815">
            <w:pPr>
              <w:spacing w:after="80"/>
              <w:jc w:val="both"/>
              <w:rPr>
                <w:rFonts w:ascii="Arial" w:eastAsia="Arial" w:hAnsi="Arial" w:cs="Arial"/>
                <w:i/>
              </w:rPr>
            </w:pPr>
            <w:r>
              <w:rPr>
                <w:rFonts w:ascii="Arial" w:eastAsia="Arial" w:hAnsi="Arial" w:cs="Arial"/>
                <w:b/>
                <w:i/>
              </w:rPr>
              <w:t>Implikasi</w:t>
            </w:r>
            <w:r>
              <w:rPr>
                <w:rFonts w:ascii="Arial" w:eastAsia="Arial" w:hAnsi="Arial" w:cs="Arial"/>
                <w:i/>
              </w:rPr>
              <w:t>_</w:t>
            </w:r>
            <w:r w:rsidR="00D014D9">
              <w:rPr>
                <w:rFonts w:ascii="Arial" w:eastAsia="Arial" w:hAnsi="Arial" w:cs="Arial"/>
                <w:i/>
              </w:rPr>
              <w:t>i</w:t>
            </w:r>
            <w:r>
              <w:rPr>
                <w:rFonts w:ascii="Arial" w:eastAsia="Arial" w:hAnsi="Arial" w:cs="Arial"/>
                <w:i/>
              </w:rPr>
              <w:t xml:space="preserve">mplikasi teoritis </w:t>
            </w:r>
            <w:r w:rsidR="00D014D9" w:rsidRPr="00D014D9">
              <w:rPr>
                <w:rFonts w:ascii="Arial" w:eastAsia="Arial" w:hAnsi="Arial" w:cs="Arial"/>
                <w:i/>
              </w:rPr>
              <w:t xml:space="preserve">dalam penelitian ini dimana </w:t>
            </w:r>
            <w:r w:rsidR="005C4E6A">
              <w:rPr>
                <w:rFonts w:ascii="Arial" w:eastAsia="Arial" w:hAnsi="Arial" w:cs="Arial"/>
                <w:i/>
              </w:rPr>
              <w:t xml:space="preserve"> </w:t>
            </w:r>
            <w:r w:rsidR="005C4E6A" w:rsidRPr="004B11D4">
              <w:rPr>
                <w:rFonts w:ascii="Arial" w:eastAsia="Arial" w:hAnsi="Arial" w:cs="Arial"/>
                <w:i/>
              </w:rPr>
              <w:t>arus kas operasi</w:t>
            </w:r>
            <w:r w:rsidR="005C4E6A">
              <w:rPr>
                <w:rFonts w:ascii="Arial" w:eastAsia="Arial" w:hAnsi="Arial" w:cs="Arial"/>
                <w:i/>
              </w:rPr>
              <w:t xml:space="preserve">, </w:t>
            </w:r>
            <w:r w:rsidR="005C4E6A" w:rsidRPr="0076416B">
              <w:rPr>
                <w:rFonts w:ascii="Arial" w:eastAsia="Arial" w:hAnsi="Arial" w:cs="Arial"/>
                <w:i/>
              </w:rPr>
              <w:t>institusional Ownership</w:t>
            </w:r>
            <w:r w:rsidR="005C4E6A">
              <w:rPr>
                <w:rFonts w:ascii="Arial" w:eastAsia="Arial" w:hAnsi="Arial" w:cs="Arial"/>
                <w:i/>
              </w:rPr>
              <w:t xml:space="preserve">, </w:t>
            </w:r>
            <w:r w:rsidR="005C4E6A" w:rsidRPr="004B11D4">
              <w:rPr>
                <w:rFonts w:ascii="Arial" w:eastAsia="Arial" w:hAnsi="Arial" w:cs="Arial"/>
                <w:i/>
              </w:rPr>
              <w:t xml:space="preserve">firm Size mempunyai pengaruh terhadap </w:t>
            </w:r>
            <w:r w:rsidR="00494D53" w:rsidRPr="00494D53">
              <w:rPr>
                <w:rFonts w:ascii="Arial" w:eastAsia="Arial" w:hAnsi="Arial" w:cs="Arial"/>
                <w:i/>
                <w:iCs/>
              </w:rPr>
              <w:t>financial distress</w:t>
            </w:r>
            <w:r w:rsidR="00E215C7">
              <w:rPr>
                <w:rFonts w:ascii="Arial" w:eastAsia="Arial" w:hAnsi="Arial" w:cs="Arial"/>
                <w:i/>
              </w:rPr>
              <w:t xml:space="preserve">. Implikasi Praktisi </w:t>
            </w:r>
            <w:r w:rsidR="00E215C7" w:rsidRPr="00E215C7">
              <w:rPr>
                <w:rFonts w:ascii="Arial" w:eastAsia="Arial" w:hAnsi="Arial" w:cs="Arial"/>
                <w:i/>
              </w:rPr>
              <w:t xml:space="preserve">Manajemen perusahaan manufaktur sub sektor Food and Beverage perlu meningkatkan laba perusahaan, dengan meningkatnya laba perusahaan akan berdampak pada nilai perusahaan yang besar, sehingga perusahaan dapat terhindar dari kondisi </w:t>
            </w:r>
            <w:r w:rsidR="00494D53" w:rsidRPr="00494D53">
              <w:rPr>
                <w:rFonts w:ascii="Arial" w:eastAsia="Arial" w:hAnsi="Arial" w:cs="Arial"/>
                <w:i/>
                <w:iCs/>
              </w:rPr>
              <w:t>financial distress</w:t>
            </w:r>
            <w:r w:rsidR="00E215C7" w:rsidRPr="00E215C7">
              <w:rPr>
                <w:rFonts w:ascii="Arial" w:eastAsia="Arial" w:hAnsi="Arial" w:cs="Arial"/>
                <w:i/>
              </w:rPr>
              <w:t>.</w:t>
            </w:r>
          </w:p>
          <w:p w14:paraId="79BC7F40" w14:textId="7F182D19" w:rsidR="00A929F6" w:rsidRPr="00E215C7" w:rsidRDefault="00A929F6">
            <w:pPr>
              <w:spacing w:after="80"/>
              <w:jc w:val="both"/>
              <w:rPr>
                <w:rFonts w:ascii="Arial" w:eastAsia="Arial" w:hAnsi="Arial" w:cs="Arial"/>
                <w:i/>
                <w:sz w:val="2"/>
                <w:szCs w:val="2"/>
              </w:rPr>
            </w:pPr>
          </w:p>
        </w:tc>
      </w:tr>
      <w:tr w:rsidR="00A929F6" w14:paraId="140A3953" w14:textId="77777777">
        <w:trPr>
          <w:jc w:val="center"/>
        </w:trPr>
        <w:tc>
          <w:tcPr>
            <w:tcW w:w="7650" w:type="dxa"/>
            <w:tcBorders>
              <w:left w:val="single" w:sz="4" w:space="0" w:color="000000"/>
              <w:right w:val="single" w:sz="4" w:space="0" w:color="000000"/>
            </w:tcBorders>
          </w:tcPr>
          <w:p w14:paraId="4C23CA07" w14:textId="34230850" w:rsidR="00A929F6" w:rsidRDefault="00F11815">
            <w:pPr>
              <w:spacing w:after="80"/>
              <w:jc w:val="both"/>
              <w:rPr>
                <w:rFonts w:ascii="Arial" w:eastAsia="Arial" w:hAnsi="Arial" w:cs="Arial"/>
                <w:i/>
              </w:rPr>
            </w:pPr>
            <w:r>
              <w:rPr>
                <w:rFonts w:ascii="Arial" w:eastAsia="Arial" w:hAnsi="Arial" w:cs="Arial"/>
                <w:b/>
                <w:i/>
              </w:rPr>
              <w:t>Originalitas</w:t>
            </w:r>
            <w:r>
              <w:rPr>
                <w:rFonts w:ascii="Arial" w:eastAsia="Arial" w:hAnsi="Arial" w:cs="Arial"/>
                <w:i/>
              </w:rPr>
              <w:t>_</w:t>
            </w:r>
            <w:r w:rsidR="00CA5BE9">
              <w:rPr>
                <w:rFonts w:ascii="Arial" w:eastAsia="Arial" w:hAnsi="Arial" w:cs="Arial"/>
                <w:i/>
              </w:rPr>
              <w:t xml:space="preserve">penulis menempatkan </w:t>
            </w:r>
            <w:r w:rsidR="00494D53" w:rsidRPr="00494D53">
              <w:rPr>
                <w:rFonts w:ascii="Arial" w:eastAsia="Arial" w:hAnsi="Arial" w:cs="Arial"/>
                <w:i/>
                <w:iCs/>
              </w:rPr>
              <w:t>Financial distress</w:t>
            </w:r>
            <w:r w:rsidR="00CA5BE9">
              <w:rPr>
                <w:rFonts w:ascii="Arial" w:eastAsia="Arial" w:hAnsi="Arial" w:cs="Arial"/>
                <w:i/>
              </w:rPr>
              <w:t xml:space="preserve"> menjadi Y yang akan melihat apakah dipengaruhu dengan </w:t>
            </w:r>
            <w:r w:rsidR="00CA5BE9" w:rsidRPr="004B11D4">
              <w:rPr>
                <w:rFonts w:ascii="Arial" w:eastAsia="Arial" w:hAnsi="Arial" w:cs="Arial"/>
                <w:i/>
              </w:rPr>
              <w:t>arus kas operasi</w:t>
            </w:r>
            <w:r w:rsidR="00CA5BE9">
              <w:rPr>
                <w:rFonts w:ascii="Arial" w:eastAsia="Arial" w:hAnsi="Arial" w:cs="Arial"/>
                <w:i/>
              </w:rPr>
              <w:t xml:space="preserve">, </w:t>
            </w:r>
            <w:r w:rsidR="00CA5BE9" w:rsidRPr="0076416B">
              <w:rPr>
                <w:rFonts w:ascii="Arial" w:eastAsia="Arial" w:hAnsi="Arial" w:cs="Arial"/>
                <w:i/>
              </w:rPr>
              <w:t>institusional Ownership</w:t>
            </w:r>
            <w:r w:rsidR="00CA5BE9">
              <w:rPr>
                <w:rFonts w:ascii="Arial" w:eastAsia="Arial" w:hAnsi="Arial" w:cs="Arial"/>
                <w:i/>
              </w:rPr>
              <w:t xml:space="preserve">, </w:t>
            </w:r>
            <w:r w:rsidR="00CA5BE9" w:rsidRPr="004B11D4">
              <w:rPr>
                <w:rFonts w:ascii="Arial" w:eastAsia="Arial" w:hAnsi="Arial" w:cs="Arial"/>
                <w:i/>
              </w:rPr>
              <w:t>firm Size</w:t>
            </w:r>
            <w:r w:rsidR="00CA5BE9">
              <w:rPr>
                <w:rFonts w:ascii="Arial" w:eastAsia="Arial" w:hAnsi="Arial" w:cs="Arial"/>
                <w:i/>
              </w:rPr>
              <w:t xml:space="preserve"> </w:t>
            </w:r>
          </w:p>
        </w:tc>
      </w:tr>
      <w:tr w:rsidR="00A929F6" w14:paraId="7F2C97CB" w14:textId="77777777">
        <w:trPr>
          <w:jc w:val="center"/>
        </w:trPr>
        <w:tc>
          <w:tcPr>
            <w:tcW w:w="7650" w:type="dxa"/>
            <w:tcBorders>
              <w:left w:val="single" w:sz="4" w:space="0" w:color="000000"/>
              <w:bottom w:val="single" w:sz="4" w:space="0" w:color="000000"/>
              <w:right w:val="single" w:sz="4" w:space="0" w:color="000000"/>
            </w:tcBorders>
          </w:tcPr>
          <w:p w14:paraId="6745E344" w14:textId="3B4233CF" w:rsidR="00A929F6" w:rsidRDefault="00F11815">
            <w:pPr>
              <w:spacing w:after="80"/>
              <w:jc w:val="both"/>
              <w:rPr>
                <w:rFonts w:ascii="Arial" w:eastAsia="Arial" w:hAnsi="Arial" w:cs="Arial"/>
                <w:i/>
              </w:rPr>
            </w:pPr>
            <w:r>
              <w:rPr>
                <w:rFonts w:ascii="Arial" w:eastAsia="Arial" w:hAnsi="Arial" w:cs="Arial"/>
                <w:b/>
                <w:i/>
              </w:rPr>
              <w:t>Tipe Penelitian</w:t>
            </w:r>
            <w:r>
              <w:rPr>
                <w:rFonts w:ascii="Arial" w:eastAsia="Arial" w:hAnsi="Arial" w:cs="Arial"/>
                <w:i/>
              </w:rPr>
              <w:t>_Studi</w:t>
            </w:r>
            <w:r w:rsidR="00BA14B7">
              <w:rPr>
                <w:rFonts w:ascii="Arial" w:eastAsia="Arial" w:hAnsi="Arial" w:cs="Arial"/>
                <w:i/>
              </w:rPr>
              <w:t xml:space="preserve"> emperical</w:t>
            </w:r>
          </w:p>
        </w:tc>
      </w:tr>
      <w:tr w:rsidR="00A929F6" w14:paraId="58CFBB9C" w14:textId="77777777">
        <w:trPr>
          <w:jc w:val="center"/>
        </w:trPr>
        <w:tc>
          <w:tcPr>
            <w:tcW w:w="7650" w:type="dxa"/>
            <w:tcBorders>
              <w:top w:val="single" w:sz="4" w:space="0" w:color="000000"/>
            </w:tcBorders>
          </w:tcPr>
          <w:p w14:paraId="6CC83CC1" w14:textId="657F8B51" w:rsidR="00A929F6" w:rsidRDefault="00F11815">
            <w:pPr>
              <w:spacing w:before="120"/>
              <w:jc w:val="both"/>
              <w:rPr>
                <w:rFonts w:ascii="Arial" w:eastAsia="Arial" w:hAnsi="Arial" w:cs="Arial"/>
                <w:i/>
              </w:rPr>
            </w:pPr>
            <w:r>
              <w:rPr>
                <w:rFonts w:ascii="Arial" w:eastAsia="Arial" w:hAnsi="Arial" w:cs="Arial"/>
                <w:b/>
                <w:i/>
              </w:rPr>
              <w:t>Kata Kunci</w:t>
            </w:r>
            <w:r>
              <w:rPr>
                <w:rFonts w:ascii="Arial" w:eastAsia="Arial" w:hAnsi="Arial" w:cs="Arial"/>
                <w:i/>
              </w:rPr>
              <w:t xml:space="preserve"> : </w:t>
            </w:r>
            <w:r w:rsidR="00574017" w:rsidRPr="00574017">
              <w:rPr>
                <w:rFonts w:ascii="Arial" w:eastAsia="Arial" w:hAnsi="Arial" w:cs="Arial"/>
                <w:i/>
              </w:rPr>
              <w:t>arus kas operasi, institusional Ownership, firm Size</w:t>
            </w:r>
            <w:r w:rsidR="00574017">
              <w:rPr>
                <w:rFonts w:ascii="Arial" w:eastAsia="Arial" w:hAnsi="Arial" w:cs="Arial"/>
                <w:i/>
              </w:rPr>
              <w:t xml:space="preserve">, </w:t>
            </w:r>
            <w:r w:rsidR="00494D53" w:rsidRPr="00494D53">
              <w:rPr>
                <w:rFonts w:ascii="Arial" w:eastAsia="Arial" w:hAnsi="Arial" w:cs="Arial"/>
                <w:i/>
                <w:iCs/>
              </w:rPr>
              <w:t>Financial distress</w:t>
            </w:r>
          </w:p>
        </w:tc>
      </w:tr>
    </w:tbl>
    <w:p w14:paraId="345D477C" w14:textId="77777777" w:rsidR="00A929F6" w:rsidRDefault="00A929F6">
      <w:pPr>
        <w:spacing w:after="0" w:line="240" w:lineRule="auto"/>
        <w:jc w:val="center"/>
        <w:rPr>
          <w:rFonts w:ascii="Arial" w:eastAsia="Arial" w:hAnsi="Arial" w:cs="Arial"/>
        </w:rPr>
      </w:pPr>
    </w:p>
    <w:p w14:paraId="798C2487" w14:textId="77777777" w:rsidR="00A929F6" w:rsidRDefault="00A929F6">
      <w:pPr>
        <w:spacing w:after="0" w:line="240" w:lineRule="auto"/>
        <w:jc w:val="center"/>
        <w:rPr>
          <w:rFonts w:ascii="Arial" w:eastAsia="Arial" w:hAnsi="Arial" w:cs="Arial"/>
        </w:rPr>
      </w:pPr>
    </w:p>
    <w:p w14:paraId="10624FFF" w14:textId="77777777" w:rsidR="00A929F6" w:rsidRDefault="00F11815">
      <w:pPr>
        <w:numPr>
          <w:ilvl w:val="0"/>
          <w:numId w:val="1"/>
        </w:numPr>
        <w:pBdr>
          <w:top w:val="nil"/>
          <w:left w:val="nil"/>
          <w:bottom w:val="nil"/>
          <w:right w:val="nil"/>
          <w:between w:val="nil"/>
        </w:pBdr>
        <w:spacing w:after="120" w:line="240" w:lineRule="auto"/>
        <w:ind w:left="720"/>
        <w:jc w:val="both"/>
        <w:rPr>
          <w:rFonts w:ascii="Arial" w:eastAsia="Arial" w:hAnsi="Arial" w:cs="Arial"/>
          <w:b/>
          <w:color w:val="000000"/>
        </w:rPr>
      </w:pPr>
      <w:r>
        <w:rPr>
          <w:rFonts w:ascii="Arial" w:eastAsia="Arial" w:hAnsi="Arial" w:cs="Arial"/>
          <w:b/>
          <w:color w:val="000000"/>
        </w:rPr>
        <w:t>Pendahuluan</w:t>
      </w:r>
    </w:p>
    <w:p w14:paraId="06296D0C" w14:textId="77777777" w:rsidR="007066D6" w:rsidRDefault="007066D6">
      <w:pPr>
        <w:spacing w:after="0" w:line="240" w:lineRule="auto"/>
        <w:ind w:firstLine="720"/>
        <w:jc w:val="both"/>
        <w:rPr>
          <w:rFonts w:ascii="Arial" w:eastAsia="Arial" w:hAnsi="Arial" w:cs="Arial"/>
        </w:rPr>
      </w:pPr>
      <w:r w:rsidRPr="007066D6">
        <w:rPr>
          <w:rFonts w:ascii="Arial" w:eastAsia="Arial" w:hAnsi="Arial" w:cs="Arial"/>
        </w:rPr>
        <w:t>Sistem ekonomi berubah dari waktu ke waktu, bahkan memengaruhi model dan metode keuangan dalam organisasi yang sering menghadapi usaha kecil, termasuk usaha menengah dan bahkan perusahaan besar. Hal ini dikarenakan pihak manajemen tidak mampu  mengelola perusahaan secara optimal sehingga perusahaan cenderung mengalami penurunan terutama pada kinerja keuangan, dan keadaan yang paling buruk adalah munculnya resiko kebangkrutan perusahaan di masa yang akan datang (Liana dan Sutrisno). , 2014).</w:t>
      </w:r>
    </w:p>
    <w:p w14:paraId="7A6B63DA" w14:textId="04E2A6E6" w:rsidR="007066D6" w:rsidRDefault="007066D6">
      <w:pPr>
        <w:spacing w:after="0" w:line="240" w:lineRule="auto"/>
        <w:ind w:firstLine="720"/>
        <w:jc w:val="both"/>
        <w:rPr>
          <w:rFonts w:ascii="Arial" w:eastAsia="Arial" w:hAnsi="Arial" w:cs="Arial"/>
        </w:rPr>
      </w:pPr>
      <w:r w:rsidRPr="007066D6">
        <w:rPr>
          <w:rFonts w:ascii="Arial" w:eastAsia="Arial" w:hAnsi="Arial" w:cs="Arial"/>
        </w:rPr>
        <w:t>Kesulitan keuangan menunjukkan kesulitan dan cenderung memperburuk posisi keuangan  perusahaan  setiap tahunnya. Kemerosotan ini berlanjut selama beberapa tahun dan bahkan mengarah pada kebangkrutan, tetapi terus berjalan. Keadaan perusahaan menghadapi situasi ekonomi yang semakin memburuk, sehingga manajemen  perusahaan biasanya mengambil kebijakan sebagai langkah awal untuk menyelesaikan dan menyelesaikan segala macam transaksi bisnis, seperti produksi, transaksi dan fungsi operasional perusahaan lainnya. Hal ini dilakukan agar kondisi keuangan perseroan tidak mengarah pada  likuidasi perseroan. </w:t>
      </w:r>
    </w:p>
    <w:p w14:paraId="61DCBE72" w14:textId="32D39798" w:rsidR="00434280" w:rsidRDefault="00A662B2">
      <w:pPr>
        <w:spacing w:after="0" w:line="240" w:lineRule="auto"/>
        <w:ind w:firstLine="720"/>
        <w:jc w:val="both"/>
        <w:rPr>
          <w:rFonts w:ascii="Arial" w:eastAsia="Arial" w:hAnsi="Arial" w:cs="Arial"/>
        </w:rPr>
      </w:pPr>
      <w:r w:rsidRPr="00A662B2">
        <w:rPr>
          <w:rFonts w:ascii="Arial" w:eastAsia="Arial" w:hAnsi="Arial" w:cs="Arial"/>
        </w:rPr>
        <w:t xml:space="preserve">Terdapat beberapa ciri perusahaan yang mengalami </w:t>
      </w:r>
      <w:r w:rsidR="00494D53" w:rsidRPr="00494D53">
        <w:rPr>
          <w:rFonts w:ascii="Arial" w:eastAsia="Arial" w:hAnsi="Arial" w:cs="Arial"/>
          <w:i/>
          <w:iCs/>
        </w:rPr>
        <w:t>financial distress</w:t>
      </w:r>
      <w:r w:rsidRPr="00A662B2">
        <w:rPr>
          <w:rFonts w:ascii="Arial" w:eastAsia="Arial" w:hAnsi="Arial" w:cs="Arial"/>
        </w:rPr>
        <w:t xml:space="preserve"> contohnya seperti terjadinya penundaan dalam pengiriman, kualitas barang yang di produksi menurun dan penundaan transaksi pembayaran dalam tagihan bank. Hal tersebut akan berlaku saat kewajiban yang menjadi beban setiap perusahaan semakin besar dibandingkan dengan aktiva tetap serta aktiva lancar yang menjadi hak perusahaan tersebut. Hal tersebut menjadi alasan dilakukannya penelitian ini. Selain permasalahan kesulitan keuangan perusahaan juga mengalami persoalan pada manajemen dan kinerja perusahaan, bahkan pada tahap ini selain pihak manajemen perusahaan juga stakeholder pada setiap perusahaan turut mengalami persoalan perusahaan termasuk kerugian serta dampak-dampak lainnya.</w:t>
      </w:r>
    </w:p>
    <w:p w14:paraId="0B0723BE" w14:textId="1A9D8A03" w:rsidR="00A929F6" w:rsidRDefault="009006C4" w:rsidP="009006C4">
      <w:pPr>
        <w:spacing w:after="0" w:line="240" w:lineRule="auto"/>
        <w:ind w:firstLine="720"/>
        <w:jc w:val="both"/>
        <w:rPr>
          <w:rFonts w:ascii="Arial" w:eastAsia="Arial" w:hAnsi="Arial" w:cs="Arial"/>
        </w:rPr>
      </w:pPr>
      <w:r w:rsidRPr="009006C4">
        <w:rPr>
          <w:rFonts w:ascii="Arial" w:eastAsia="Arial" w:hAnsi="Arial" w:cs="Arial"/>
        </w:rPr>
        <w:t xml:space="preserve">Sistem pengelolaan perusahaan yang baik sangat dibutuhkan oleh setiap perusahaan yang berharap agar perusahaannya tidak mengalami kesulitan terutama keuangan termasuk terjadinya kebangkrutan dan </w:t>
      </w:r>
      <w:r w:rsidR="00494D53" w:rsidRPr="00494D53">
        <w:rPr>
          <w:rFonts w:ascii="Arial" w:eastAsia="Arial" w:hAnsi="Arial" w:cs="Arial"/>
          <w:i/>
          <w:iCs/>
        </w:rPr>
        <w:t>financial distress</w:t>
      </w:r>
      <w:r w:rsidRPr="009006C4">
        <w:rPr>
          <w:rFonts w:ascii="Arial" w:eastAsia="Arial" w:hAnsi="Arial" w:cs="Arial"/>
        </w:rPr>
        <w:t xml:space="preserve">. </w:t>
      </w:r>
      <w:r w:rsidR="00494D53" w:rsidRPr="00494D53">
        <w:rPr>
          <w:rFonts w:ascii="Arial" w:eastAsia="Arial" w:hAnsi="Arial" w:cs="Arial"/>
          <w:i/>
          <w:iCs/>
        </w:rPr>
        <w:t xml:space="preserve">Good corporate governance </w:t>
      </w:r>
      <w:r w:rsidRPr="009006C4">
        <w:rPr>
          <w:rFonts w:ascii="Arial" w:eastAsia="Arial" w:hAnsi="Arial" w:cs="Arial"/>
        </w:rPr>
        <w:t xml:space="preserve"> yang baik sangat membantu perusahaan dalam menaikkan nilai perusahaan, yang dapat ditempuh dengan peningkatan kinerja keuangan di dalam perusahaan. Terdapat sejumlah unsur yang sangat membantu perusahaan dalam membentuk struktur pengelolaan perusahaan yang telah tercatat di BEI, unsur-unsur tersebut meliputi: struktur kepemilikan (ownership structure) yang dapat dibagi dalam tiga struktur seperti: institutional ownership, blockholder ownership serta insider ownership. Unsur yang lain merupakan komposisi dewan yang juga terbagi dalam tiga struktur yaitu: board of </w:t>
      </w:r>
      <w:r w:rsidRPr="007A673E">
        <w:rPr>
          <w:rFonts w:ascii="Arial" w:eastAsia="Arial" w:hAnsi="Arial" w:cs="Arial"/>
          <w:i/>
          <w:iCs/>
        </w:rPr>
        <w:t>commissioner size, independent board dan firm size</w:t>
      </w:r>
      <w:r w:rsidRPr="009006C4">
        <w:rPr>
          <w:rFonts w:ascii="Arial" w:eastAsia="Arial" w:hAnsi="Arial" w:cs="Arial"/>
        </w:rPr>
        <w:t>. Mengingat faktor luas, maka salam penelitian ini fokus elemen dari struktur Corporate Governance pada perusahaan, yaitu: Arus kas operasi, institutional ownership dan firm Size.</w:t>
      </w:r>
    </w:p>
    <w:p w14:paraId="73C71570" w14:textId="40DF76FF" w:rsidR="009006C4" w:rsidRDefault="009006C4" w:rsidP="009006C4">
      <w:pPr>
        <w:spacing w:after="0" w:line="240" w:lineRule="auto"/>
        <w:ind w:firstLine="720"/>
        <w:jc w:val="both"/>
        <w:rPr>
          <w:rFonts w:ascii="Arial" w:eastAsia="Arial" w:hAnsi="Arial" w:cs="Arial"/>
        </w:rPr>
      </w:pPr>
      <w:r w:rsidRPr="009006C4">
        <w:rPr>
          <w:rFonts w:ascii="Arial" w:eastAsia="Arial" w:hAnsi="Arial" w:cs="Arial"/>
        </w:rPr>
        <w:t>Listyani (2013): menguraikan bahwa “Kepemilikan saham institusi khususnya pada organisasi yang berlabel asuransi, organisasi investasi, Institusional ownership lainnya, serta bank akan mampu memberikan dorongan dalam peningkatan sistim pemantauan yang lebih optimal pada setiap cara kerja serta manajer dalam organisasi”.</w:t>
      </w:r>
    </w:p>
    <w:p w14:paraId="57E4FD76" w14:textId="6934CC7E" w:rsidR="002F0E03" w:rsidRDefault="002F0E03" w:rsidP="009006C4">
      <w:pPr>
        <w:spacing w:after="0" w:line="240" w:lineRule="auto"/>
        <w:ind w:firstLine="720"/>
        <w:jc w:val="both"/>
        <w:rPr>
          <w:rFonts w:ascii="Arial" w:eastAsia="Arial" w:hAnsi="Arial" w:cs="Arial"/>
        </w:rPr>
      </w:pPr>
      <w:r w:rsidRPr="002F0E03">
        <w:rPr>
          <w:rFonts w:ascii="Arial" w:eastAsia="Arial" w:hAnsi="Arial" w:cs="Arial"/>
        </w:rPr>
        <w:t xml:space="preserve">Faktor institusional ownership dan firm size menjadi elemen yang dapat mempengaruhi </w:t>
      </w:r>
      <w:r w:rsidR="00494D53" w:rsidRPr="00494D53">
        <w:rPr>
          <w:rFonts w:ascii="Arial" w:eastAsia="Arial" w:hAnsi="Arial" w:cs="Arial"/>
          <w:i/>
          <w:iCs/>
        </w:rPr>
        <w:t>financial distress</w:t>
      </w:r>
      <w:r w:rsidRPr="002F0E03">
        <w:rPr>
          <w:rFonts w:ascii="Arial" w:eastAsia="Arial" w:hAnsi="Arial" w:cs="Arial"/>
        </w:rPr>
        <w:t xml:space="preserve"> perusahaan, maka arus kas operasi juga dapat mempengaruhin </w:t>
      </w:r>
      <w:r w:rsidR="00494D53" w:rsidRPr="00494D53">
        <w:rPr>
          <w:rFonts w:ascii="Arial" w:eastAsia="Arial" w:hAnsi="Arial" w:cs="Arial"/>
          <w:i/>
          <w:iCs/>
        </w:rPr>
        <w:t>financial distress</w:t>
      </w:r>
      <w:r w:rsidRPr="002F0E03">
        <w:rPr>
          <w:rFonts w:ascii="Arial" w:eastAsia="Arial" w:hAnsi="Arial" w:cs="Arial"/>
        </w:rPr>
        <w:t xml:space="preserve">. Arus kas adalah perpaduan dari hasil pelaporan laba rugi dengan kondisi neraca di perusahaan. Laporan arus kas dapat mempengaruhi perubahan laba bersih pada perusahaan serta berhubungan pada perubahan nilai-nilai perusahaan sehingga dalam perspektif tersebut arus kas yang mengalami peningkatan, tentu nilai perusahaan akan meningkat dan laba pada perusahaan juga akan ikut meningkat. Dalam penelitian ini arus diukur dengan Free Cash Flow (arus kas bebas) yaitu uang tunai yang dimiliki perusahaan setelah pengeluaran modal. Peningkatan Free Cash Flow pada perusahaan yang terjadi terus menerus dan mengalamin penurunan dalam kurun waktu yang lama, hal tersebut sebagai tanda bahwa perusahaan sedang mengalami kondisi </w:t>
      </w:r>
      <w:r w:rsidR="00494D53" w:rsidRPr="00494D53">
        <w:rPr>
          <w:rFonts w:ascii="Arial" w:eastAsia="Arial" w:hAnsi="Arial" w:cs="Arial"/>
          <w:i/>
          <w:iCs/>
        </w:rPr>
        <w:t>financial distress</w:t>
      </w:r>
      <w:r w:rsidRPr="002F0E03">
        <w:rPr>
          <w:rFonts w:ascii="Arial" w:eastAsia="Arial" w:hAnsi="Arial" w:cs="Arial"/>
        </w:rPr>
        <w:t xml:space="preserve">.  </w:t>
      </w:r>
    </w:p>
    <w:p w14:paraId="6FE5866C" w14:textId="13EFE78C" w:rsidR="002F0E03" w:rsidRPr="002F0E03" w:rsidRDefault="002F0E03" w:rsidP="002F0E03">
      <w:pPr>
        <w:spacing w:after="0" w:line="240" w:lineRule="auto"/>
        <w:ind w:firstLine="720"/>
        <w:jc w:val="both"/>
        <w:rPr>
          <w:rFonts w:ascii="Arial" w:eastAsia="Arial" w:hAnsi="Arial" w:cs="Arial"/>
        </w:rPr>
      </w:pPr>
      <w:r w:rsidRPr="002F0E03">
        <w:rPr>
          <w:rFonts w:ascii="Arial" w:eastAsia="Arial" w:hAnsi="Arial" w:cs="Arial"/>
        </w:rPr>
        <w:lastRenderedPageBreak/>
        <w:t xml:space="preserve">Perusahaan </w:t>
      </w:r>
      <w:r w:rsidR="007A673E" w:rsidRPr="007A673E">
        <w:rPr>
          <w:rFonts w:ascii="Arial" w:eastAsia="Arial" w:hAnsi="Arial" w:cs="Arial"/>
          <w:i/>
          <w:iCs/>
        </w:rPr>
        <w:t xml:space="preserve">Food and Beverages </w:t>
      </w:r>
      <w:r w:rsidRPr="002F0E03">
        <w:rPr>
          <w:rFonts w:ascii="Arial" w:eastAsia="Arial" w:hAnsi="Arial" w:cs="Arial"/>
        </w:rPr>
        <w:t xml:space="preserve"> yang mengalami delisting seperti: Davomas Abadi tbk delisting pada tahun 2015, perusahaan tersebut delisting karena saham perusahaan tidak memiliki keberlangsungan usaha (</w:t>
      </w:r>
      <w:r w:rsidRPr="007066D6">
        <w:rPr>
          <w:rFonts w:ascii="Arial" w:eastAsia="Arial" w:hAnsi="Arial" w:cs="Arial"/>
          <w:i/>
          <w:iCs/>
        </w:rPr>
        <w:t>going concern</w:t>
      </w:r>
      <w:r w:rsidRPr="002F0E03">
        <w:rPr>
          <w:rFonts w:ascii="Arial" w:eastAsia="Arial" w:hAnsi="Arial" w:cs="Arial"/>
        </w:rPr>
        <w:t xml:space="preserve">) serta dapat dapat mengganggu keputusan investor sehingga setiap investor tidak mau menanam sahamnya lagi, selain itu alamat perusahaan sulit ditemukan. </w:t>
      </w:r>
    </w:p>
    <w:p w14:paraId="5362C72F" w14:textId="77777777" w:rsidR="002F0E03" w:rsidRPr="002F0E03" w:rsidRDefault="002F0E03" w:rsidP="002F0E03">
      <w:pPr>
        <w:spacing w:after="0" w:line="240" w:lineRule="auto"/>
        <w:ind w:firstLine="720"/>
        <w:jc w:val="both"/>
        <w:rPr>
          <w:rFonts w:ascii="Arial" w:eastAsia="Arial" w:hAnsi="Arial" w:cs="Arial"/>
        </w:rPr>
      </w:pPr>
      <w:r w:rsidRPr="002F0E03">
        <w:rPr>
          <w:rFonts w:ascii="Arial" w:eastAsia="Arial" w:hAnsi="Arial" w:cs="Arial"/>
        </w:rPr>
        <w:t xml:space="preserve">Perusahaan seperti Bank Ekonomi Raharja Tbk dan Unitex Tbk yang sudah delisting dari tahun 2014 disebabkan status perseroan sudah dicabut, dan karena kondisi perseroan secara finansial mengalami penurunan,  selain itu banyaknya hutang dan perusahaan tidak melakukan pemulihan menyebabkan terjadinya ekuitas. Penyabab suatu perusahaan mengalamin delisting karena kerugian secara operasional perusahaan serta terjadi dalam kurun waktu yang lama  yang berakibat nilai perusahaan menjadi minus dan deviden belum bisa dibagikan kepada pemilik saham.    </w:t>
      </w:r>
    </w:p>
    <w:p w14:paraId="5D136C8F" w14:textId="346DFBBE" w:rsidR="002F0E03" w:rsidRDefault="002F0E03" w:rsidP="002F0E03">
      <w:pPr>
        <w:spacing w:after="0" w:line="240" w:lineRule="auto"/>
        <w:ind w:firstLine="720"/>
        <w:jc w:val="both"/>
        <w:rPr>
          <w:rFonts w:ascii="Arial" w:eastAsia="Arial" w:hAnsi="Arial" w:cs="Arial"/>
        </w:rPr>
      </w:pPr>
      <w:r w:rsidRPr="002F0E03">
        <w:rPr>
          <w:rFonts w:ascii="Arial" w:eastAsia="Arial" w:hAnsi="Arial" w:cs="Arial"/>
        </w:rPr>
        <w:t>Umumnya masih banyak perusahaan yang di delisting oleh BEI disebabkan adanya kesulitan finansial serta mengalami kebangkrutan seperti yang terjadi di beberapa perusahaan nasional belakangan ini. Hal tersebut terjadi karena kebangkitan negara Amerika Serikat yang mampu menyelesaikan krisis, sehingga bagi negara berkembang termasuk Indonesia menerima dampak pada terpuruknya rupiah dimana 1 dolar setara dengan Rp. 13.000,00. Disertai dengan jatuhnya nilai ekspor dan terpuruk di pasaran dunia. Terjadinya kebangkrutan institusi dilihat pada terjadinya fenomena perusahaan yang mengalami delisting Bursa Efek Indonesia. Fenomena delisting tidak serta merta perusahaan tidak melakukan kegiatan operasional dan tidak ada kemampuan untuk bertransaksi dalam pandangan BEI, tetapi lebih pada keberadaan perusahaan yang memilih menjadi perusahaan tertutup disebabkan hal tertentu.</w:t>
      </w:r>
    </w:p>
    <w:p w14:paraId="38A78F22" w14:textId="77777777" w:rsidR="009B0101" w:rsidRDefault="009B0101" w:rsidP="002F0E03">
      <w:pPr>
        <w:spacing w:after="0" w:line="240" w:lineRule="auto"/>
        <w:ind w:firstLine="720"/>
        <w:jc w:val="both"/>
        <w:rPr>
          <w:rFonts w:ascii="Arial" w:eastAsia="Arial" w:hAnsi="Arial" w:cs="Arial"/>
        </w:rPr>
      </w:pPr>
      <w:r w:rsidRPr="009B0101">
        <w:rPr>
          <w:rFonts w:ascii="Arial" w:eastAsia="Arial" w:hAnsi="Arial" w:cs="Arial"/>
        </w:rPr>
        <w:t xml:space="preserve">Alasan peneliti mengambil fenomena delisting karena fenomena delisting cukup banyak di BEI dan setiap tahun terjadi tahun 2011 perusahaan yang delisting ada 5 perusahaan, tahun 2012 sebanyak 6 perusahaan, 2013 bertambah menjadi 7 institusi, dimana periode 2014 terdapat 1 institusi, dan berikutnya periode 2015 bertambah 2 institusi yang di delisting oleh BEI. Persoalan tersebut dengan adanya perusahaan yang di delisting khususnya perusahaan yang berada di Indonesia sangat penting untuk dikaji, sebab persoalan terjadinya delisting cukup mengganggu persoalan dalam manajemen perusahaan investasi. Disisi lain tujuan dari dilakukannya penelitian ini untuk mengetahui fenomena terjadinya kebangkrutan perusahaan di BEI, dan salah satu penyebabnya adalah delisting.   </w:t>
      </w:r>
    </w:p>
    <w:p w14:paraId="7A5F6E9B" w14:textId="7A0693F2" w:rsidR="009B0101" w:rsidRDefault="009B0101" w:rsidP="002F0E03">
      <w:pPr>
        <w:spacing w:after="0" w:line="240" w:lineRule="auto"/>
        <w:ind w:firstLine="720"/>
        <w:jc w:val="both"/>
        <w:rPr>
          <w:rFonts w:ascii="Arial" w:eastAsia="Arial" w:hAnsi="Arial" w:cs="Arial"/>
        </w:rPr>
      </w:pPr>
      <w:r w:rsidRPr="009B0101">
        <w:rPr>
          <w:rFonts w:ascii="Arial" w:eastAsia="Arial" w:hAnsi="Arial" w:cs="Arial"/>
        </w:rPr>
        <w:t xml:space="preserve">Berdasarkan uraian latar belakang sebagaimana dijabarkan sebelumnya serta didasari oleh penelitian terdahulu bahwa masih terdapat selisih atau  perbedaan hasil dalam penelitian. Seperti penelitian dari Setiawan (2015) dan Amarillah (2016) menyimpilkan bahwa arus kas operasi berpengaruh terhadap </w:t>
      </w:r>
      <w:r w:rsidR="00494D53" w:rsidRPr="00494D53">
        <w:rPr>
          <w:rFonts w:ascii="Arial" w:eastAsia="Arial" w:hAnsi="Arial" w:cs="Arial"/>
          <w:i/>
          <w:iCs/>
        </w:rPr>
        <w:t>financial distress</w:t>
      </w:r>
      <w:r w:rsidRPr="009B0101">
        <w:rPr>
          <w:rFonts w:ascii="Arial" w:eastAsia="Arial" w:hAnsi="Arial" w:cs="Arial"/>
        </w:rPr>
        <w:t>. Disisi lain penelitian dari Nabila (</w:t>
      </w:r>
      <w:r w:rsidR="00BA14B7">
        <w:rPr>
          <w:rFonts w:ascii="Arial" w:eastAsia="Arial" w:hAnsi="Arial" w:cs="Arial"/>
        </w:rPr>
        <w:t>2022</w:t>
      </w:r>
      <w:r w:rsidRPr="009B0101">
        <w:rPr>
          <w:rFonts w:ascii="Arial" w:eastAsia="Arial" w:hAnsi="Arial" w:cs="Arial"/>
        </w:rPr>
        <w:t xml:space="preserve">) mengatakan bahwa arus kas operasi tidak berpengaruh terhadap </w:t>
      </w:r>
      <w:r w:rsidR="00494D53" w:rsidRPr="00494D53">
        <w:rPr>
          <w:rFonts w:ascii="Arial" w:eastAsia="Arial" w:hAnsi="Arial" w:cs="Arial"/>
          <w:i/>
          <w:iCs/>
        </w:rPr>
        <w:t>financial distress</w:t>
      </w:r>
      <w:r w:rsidRPr="009B0101">
        <w:rPr>
          <w:rFonts w:ascii="Arial" w:eastAsia="Arial" w:hAnsi="Arial" w:cs="Arial"/>
        </w:rPr>
        <w:t xml:space="preserve">. Untuk variabel Institusional Ownership, penelitian dari Emrinaldi (2012) mengatakan bahwa Institusional Ownership ada pengaruhnya terhadap </w:t>
      </w:r>
      <w:r w:rsidR="00494D53" w:rsidRPr="00494D53">
        <w:rPr>
          <w:rFonts w:ascii="Arial" w:eastAsia="Arial" w:hAnsi="Arial" w:cs="Arial"/>
          <w:i/>
          <w:iCs/>
        </w:rPr>
        <w:t>financial distress</w:t>
      </w:r>
      <w:r w:rsidRPr="009B0101">
        <w:rPr>
          <w:rFonts w:ascii="Arial" w:eastAsia="Arial" w:hAnsi="Arial" w:cs="Arial"/>
        </w:rPr>
        <w:t xml:space="preserve"> sedangkan penelitian dari Sunarwijaya (2012) dan Alfath (2016) masing-masing mengatakan tidak ada pengaruhnya Institusional Ownership terhadap </w:t>
      </w:r>
      <w:r w:rsidR="00494D53" w:rsidRPr="00494D53">
        <w:rPr>
          <w:rFonts w:ascii="Arial" w:eastAsia="Arial" w:hAnsi="Arial" w:cs="Arial"/>
          <w:i/>
          <w:iCs/>
        </w:rPr>
        <w:t>financial distress</w:t>
      </w:r>
      <w:r w:rsidRPr="009B0101">
        <w:rPr>
          <w:rFonts w:ascii="Arial" w:eastAsia="Arial" w:hAnsi="Arial" w:cs="Arial"/>
        </w:rPr>
        <w:t xml:space="preserve">. Adapun variabel firm size dalam penelitian Setiawan (2015) dan Amarilla (2016) menyimpulkan bahwa firm size berpengaruh terhadap </w:t>
      </w:r>
      <w:r w:rsidR="00494D53" w:rsidRPr="00494D53">
        <w:rPr>
          <w:rFonts w:ascii="Arial" w:eastAsia="Arial" w:hAnsi="Arial" w:cs="Arial"/>
          <w:i/>
          <w:iCs/>
        </w:rPr>
        <w:t>financial distress</w:t>
      </w:r>
      <w:r w:rsidRPr="009B0101">
        <w:rPr>
          <w:rFonts w:ascii="Arial" w:eastAsia="Arial" w:hAnsi="Arial" w:cs="Arial"/>
        </w:rPr>
        <w:t>, disisi lain penelitian dari Nabila (</w:t>
      </w:r>
      <w:r w:rsidR="00BA14B7">
        <w:rPr>
          <w:rFonts w:ascii="Arial" w:eastAsia="Arial" w:hAnsi="Arial" w:cs="Arial"/>
        </w:rPr>
        <w:t>2022</w:t>
      </w:r>
      <w:r w:rsidRPr="009B0101">
        <w:rPr>
          <w:rFonts w:ascii="Arial" w:eastAsia="Arial" w:hAnsi="Arial" w:cs="Arial"/>
        </w:rPr>
        <w:t xml:space="preserve">) mengatakan bahwa firm size tidak ada pengaruhnya terhadap </w:t>
      </w:r>
      <w:r w:rsidR="00494D53" w:rsidRPr="00494D53">
        <w:rPr>
          <w:rFonts w:ascii="Arial" w:eastAsia="Arial" w:hAnsi="Arial" w:cs="Arial"/>
          <w:i/>
          <w:iCs/>
        </w:rPr>
        <w:t>financial distress</w:t>
      </w:r>
      <w:r w:rsidRPr="009B0101">
        <w:rPr>
          <w:rFonts w:ascii="Arial" w:eastAsia="Arial" w:hAnsi="Arial" w:cs="Arial"/>
        </w:rPr>
        <w:t xml:space="preserve">.    Dari uraian tersebut bahwa perbedaan dalam penelitian tentunya menjadi alasan bagi peneliti untuk melakukan penelitian mengenai variabel independen terhadap </w:t>
      </w:r>
      <w:r w:rsidR="00494D53" w:rsidRPr="00494D53">
        <w:rPr>
          <w:rFonts w:ascii="Arial" w:eastAsia="Arial" w:hAnsi="Arial" w:cs="Arial"/>
          <w:i/>
          <w:iCs/>
        </w:rPr>
        <w:t>financial distress</w:t>
      </w:r>
      <w:r w:rsidRPr="009B0101">
        <w:rPr>
          <w:rFonts w:ascii="Arial" w:eastAsia="Arial" w:hAnsi="Arial" w:cs="Arial"/>
        </w:rPr>
        <w:t xml:space="preserve"> khususnya pada perusahaan Food And Beverage</w:t>
      </w:r>
    </w:p>
    <w:p w14:paraId="2BF2F03D" w14:textId="77777777" w:rsidR="00A929F6" w:rsidRDefault="00A929F6">
      <w:pPr>
        <w:spacing w:after="0" w:line="240" w:lineRule="auto"/>
        <w:ind w:firstLine="720"/>
        <w:jc w:val="both"/>
        <w:rPr>
          <w:rFonts w:ascii="Arial" w:eastAsia="Arial" w:hAnsi="Arial" w:cs="Arial"/>
          <w:b/>
        </w:rPr>
      </w:pPr>
    </w:p>
    <w:p w14:paraId="21F72130" w14:textId="77777777" w:rsidR="00A929F6" w:rsidRDefault="00F11815">
      <w:pPr>
        <w:numPr>
          <w:ilvl w:val="0"/>
          <w:numId w:val="1"/>
        </w:numPr>
        <w:pBdr>
          <w:top w:val="nil"/>
          <w:left w:val="nil"/>
          <w:bottom w:val="nil"/>
          <w:right w:val="nil"/>
          <w:between w:val="nil"/>
        </w:pBdr>
        <w:spacing w:after="12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Kajian Teori</w:t>
      </w:r>
    </w:p>
    <w:p w14:paraId="1EAF17E3" w14:textId="77777777" w:rsidR="00743B8D" w:rsidRPr="009E2CA9" w:rsidRDefault="00743B8D" w:rsidP="009E2CA9">
      <w:pPr>
        <w:spacing w:after="0" w:line="240" w:lineRule="auto"/>
        <w:jc w:val="both"/>
        <w:rPr>
          <w:rFonts w:ascii="Arial" w:eastAsia="Arial" w:hAnsi="Arial" w:cs="Arial"/>
          <w:b/>
          <w:bCs/>
        </w:rPr>
      </w:pPr>
      <w:r w:rsidRPr="009E2CA9">
        <w:rPr>
          <w:rFonts w:ascii="Arial" w:eastAsia="Arial" w:hAnsi="Arial" w:cs="Arial"/>
          <w:b/>
          <w:bCs/>
        </w:rPr>
        <w:t>2.1 Manajemen Keuangan</w:t>
      </w:r>
    </w:p>
    <w:p w14:paraId="72708F0F" w14:textId="77777777" w:rsidR="00743B8D" w:rsidRDefault="00743B8D">
      <w:pPr>
        <w:spacing w:after="0" w:line="240" w:lineRule="auto"/>
        <w:ind w:firstLine="720"/>
        <w:jc w:val="both"/>
        <w:rPr>
          <w:rFonts w:ascii="Arial" w:eastAsia="Arial" w:hAnsi="Arial" w:cs="Arial"/>
        </w:rPr>
      </w:pPr>
    </w:p>
    <w:p w14:paraId="566F2CEF" w14:textId="41563D46" w:rsidR="00743B8D" w:rsidRDefault="00743B8D" w:rsidP="009E2CA9">
      <w:pPr>
        <w:spacing w:after="0" w:line="240" w:lineRule="auto"/>
        <w:ind w:firstLine="720"/>
        <w:jc w:val="both"/>
        <w:rPr>
          <w:rFonts w:ascii="Arial" w:eastAsia="Arial" w:hAnsi="Arial" w:cs="Arial"/>
        </w:rPr>
      </w:pPr>
      <w:r w:rsidRPr="00743B8D">
        <w:rPr>
          <w:rFonts w:ascii="Arial" w:eastAsia="Arial" w:hAnsi="Arial" w:cs="Arial"/>
        </w:rPr>
        <w:t>Martono dan Agus (2012:4): mengatakan “Manajemen keuangan adalah segala aktivitas perusahaan yang berhubungan dengan bagaimana memperoleh dana, mengelola aset sesuai tujuan perusahaan secara menyeluruh”.</w:t>
      </w:r>
      <w:r w:rsidR="009E2CA9">
        <w:rPr>
          <w:rFonts w:ascii="Arial" w:eastAsia="Arial" w:hAnsi="Arial" w:cs="Arial"/>
        </w:rPr>
        <w:t xml:space="preserve"> </w:t>
      </w:r>
      <w:r w:rsidRPr="00743B8D">
        <w:rPr>
          <w:rFonts w:ascii="Arial" w:eastAsia="Arial" w:hAnsi="Arial" w:cs="Arial"/>
        </w:rPr>
        <w:t>Horne dan Wachowicz Jr. terjemahan oleh Heru Sutojo (2012:2): mengemukakan bahwa “Manajemen keuangan berkaitan dengan perolehan aset, pendanaan, dan manajemen aset dengan didasari beberapa tujuan umum”.</w:t>
      </w:r>
    </w:p>
    <w:p w14:paraId="3425267A" w14:textId="062EF415" w:rsidR="00743B8D" w:rsidRDefault="00743B8D">
      <w:pPr>
        <w:spacing w:after="0" w:line="240" w:lineRule="auto"/>
        <w:ind w:firstLine="720"/>
        <w:jc w:val="both"/>
        <w:rPr>
          <w:rFonts w:ascii="Arial" w:eastAsia="Arial" w:hAnsi="Arial" w:cs="Arial"/>
        </w:rPr>
      </w:pPr>
      <w:r w:rsidRPr="00743B8D">
        <w:rPr>
          <w:rFonts w:ascii="Arial" w:eastAsia="Arial" w:hAnsi="Arial" w:cs="Arial"/>
        </w:rPr>
        <w:t xml:space="preserve">Tugas utama manajemen keuangan adalah mengambil keputusan yang mencakup perusahaan dalam memperoleh dana dan juga cara mengalokasikan dana tersebut. Menurut Enny (2015:7): “Terdapat beberapa fungsi manajemen keuangan </w:t>
      </w:r>
      <w:r>
        <w:rPr>
          <w:rFonts w:ascii="Arial" w:eastAsia="Arial" w:hAnsi="Arial" w:cs="Arial"/>
        </w:rPr>
        <w:t xml:space="preserve"> adalah </w:t>
      </w:r>
      <w:r w:rsidRPr="00743B8D">
        <w:rPr>
          <w:rFonts w:ascii="Arial" w:eastAsia="Arial" w:hAnsi="Arial" w:cs="Arial"/>
        </w:rPr>
        <w:t xml:space="preserve">Penggunaan dana (Keputusan Infestasi) </w:t>
      </w:r>
      <w:r>
        <w:rPr>
          <w:rFonts w:ascii="Arial" w:eastAsia="Arial" w:hAnsi="Arial" w:cs="Arial"/>
        </w:rPr>
        <w:t xml:space="preserve">, </w:t>
      </w:r>
      <w:r w:rsidRPr="00743B8D">
        <w:rPr>
          <w:rFonts w:ascii="Arial" w:eastAsia="Arial" w:hAnsi="Arial" w:cs="Arial"/>
        </w:rPr>
        <w:t>Memperoleh Dana (keputusan pendanaan)</w:t>
      </w:r>
      <w:r>
        <w:rPr>
          <w:rFonts w:ascii="Arial" w:eastAsia="Arial" w:hAnsi="Arial" w:cs="Arial"/>
        </w:rPr>
        <w:t xml:space="preserve">, </w:t>
      </w:r>
      <w:r w:rsidRPr="00743B8D">
        <w:rPr>
          <w:rFonts w:ascii="Arial" w:eastAsia="Arial" w:hAnsi="Arial" w:cs="Arial"/>
        </w:rPr>
        <w:t>Pembagian laba (kebijakan dividen)”</w:t>
      </w:r>
      <w:r w:rsidR="0029032B">
        <w:rPr>
          <w:rFonts w:ascii="Arial" w:eastAsia="Arial" w:hAnsi="Arial" w:cs="Arial"/>
        </w:rPr>
        <w:t>.</w:t>
      </w:r>
      <w:r w:rsidR="009E2CA9">
        <w:rPr>
          <w:rFonts w:ascii="Arial" w:eastAsia="Arial" w:hAnsi="Arial" w:cs="Arial"/>
        </w:rPr>
        <w:t xml:space="preserve"> </w:t>
      </w:r>
      <w:r w:rsidR="0029032B" w:rsidRPr="0029032B">
        <w:rPr>
          <w:rFonts w:ascii="Arial" w:eastAsia="Arial" w:hAnsi="Arial" w:cs="Arial"/>
        </w:rPr>
        <w:t>Menurut Brigham dan Houston (2014:132): tujuan manajemen keuangan adalah “Memaksimalkan kekayaan pemegang saham dalam jangka panjang, tetapi bukan untuk memaksimalkan ukuran-ukuran akuntansi seperti laba bersih”.</w:t>
      </w:r>
      <w:r w:rsidR="009E2CA9">
        <w:rPr>
          <w:rFonts w:ascii="Arial" w:eastAsia="Arial" w:hAnsi="Arial" w:cs="Arial"/>
        </w:rPr>
        <w:t xml:space="preserve"> </w:t>
      </w:r>
      <w:r w:rsidR="0029032B" w:rsidRPr="0029032B">
        <w:rPr>
          <w:rFonts w:ascii="Arial" w:eastAsia="Arial" w:hAnsi="Arial" w:cs="Arial"/>
        </w:rPr>
        <w:t>Menurut Fahmi (2014:4): “Tujuan manajemen keuangan adalah memaksimalkan nilai perusahaan, menjaga stabilitas finansial dalam keadaan yang selalu terkendali dan memperkecil resiko perusahaan dimasa sekarang dan masa yang akan datang”.</w:t>
      </w:r>
    </w:p>
    <w:p w14:paraId="52566C05" w14:textId="77777777" w:rsidR="009E2CA9" w:rsidRDefault="009E2CA9">
      <w:pPr>
        <w:spacing w:after="0" w:line="240" w:lineRule="auto"/>
        <w:ind w:firstLine="720"/>
        <w:jc w:val="both"/>
        <w:rPr>
          <w:rFonts w:ascii="Arial" w:eastAsia="Arial" w:hAnsi="Arial" w:cs="Arial"/>
        </w:rPr>
      </w:pPr>
    </w:p>
    <w:p w14:paraId="1AE1C6F6" w14:textId="46C65E3A" w:rsidR="009E2CA9" w:rsidRPr="009E2CA9" w:rsidRDefault="009E2CA9" w:rsidP="009E2CA9">
      <w:pPr>
        <w:spacing w:after="0" w:line="240" w:lineRule="auto"/>
        <w:jc w:val="both"/>
        <w:rPr>
          <w:rFonts w:ascii="Arial" w:eastAsia="Arial" w:hAnsi="Arial" w:cs="Arial"/>
          <w:b/>
          <w:bCs/>
          <w:i/>
          <w:iCs/>
        </w:rPr>
      </w:pPr>
      <w:r w:rsidRPr="009E2CA9">
        <w:rPr>
          <w:rFonts w:ascii="Arial" w:eastAsia="Arial" w:hAnsi="Arial" w:cs="Arial"/>
          <w:b/>
          <w:bCs/>
        </w:rPr>
        <w:t xml:space="preserve">2.2  </w:t>
      </w:r>
      <w:r w:rsidR="00494D53" w:rsidRPr="00494D53">
        <w:rPr>
          <w:rFonts w:ascii="Arial" w:eastAsia="Arial" w:hAnsi="Arial" w:cs="Arial"/>
          <w:b/>
          <w:bCs/>
          <w:i/>
          <w:iCs/>
        </w:rPr>
        <w:t>Financial distress</w:t>
      </w:r>
    </w:p>
    <w:p w14:paraId="4BE0CF7D" w14:textId="77777777" w:rsidR="00743B8D" w:rsidRDefault="00743B8D">
      <w:pPr>
        <w:spacing w:after="0" w:line="240" w:lineRule="auto"/>
        <w:ind w:firstLine="720"/>
        <w:jc w:val="both"/>
        <w:rPr>
          <w:rFonts w:ascii="Arial" w:eastAsia="Arial" w:hAnsi="Arial" w:cs="Arial"/>
        </w:rPr>
      </w:pPr>
    </w:p>
    <w:p w14:paraId="25505669" w14:textId="4C934195" w:rsidR="00743B8D" w:rsidRDefault="00E4512A" w:rsidP="00E4512A">
      <w:pPr>
        <w:spacing w:after="0" w:line="240" w:lineRule="auto"/>
        <w:ind w:firstLine="720"/>
        <w:jc w:val="both"/>
        <w:rPr>
          <w:rFonts w:ascii="Arial" w:eastAsia="Arial" w:hAnsi="Arial" w:cs="Arial"/>
        </w:rPr>
      </w:pPr>
      <w:r w:rsidRPr="00E4512A">
        <w:rPr>
          <w:rFonts w:ascii="Arial" w:eastAsia="Arial" w:hAnsi="Arial" w:cs="Arial"/>
        </w:rPr>
        <w:t xml:space="preserve">Fahmi (2014:158): menyatakan “Terjadinya kesulitan keuangan disebut sebagai keadaan atau tahapan menurunnya keadaan keuangan organisasi dan dialami yang sebelumnya proses posisi likuidasi”.  Hapsari (2012:23): menyebutkan “Financial keuangan dianggap sebagai keadaan yang mengubah pada arus kas diperusahaan yang tidaklah memungkinkan untuk melakukan pelunasan atas hutang dagang dan beban bunga serta kewajiban lancar perusahaan, yang memaksa perusahaan melakukan upaya perbaikan”.  </w:t>
      </w:r>
      <w:r>
        <w:rPr>
          <w:rFonts w:ascii="Arial" w:eastAsia="Arial" w:hAnsi="Arial" w:cs="Arial"/>
        </w:rPr>
        <w:t xml:space="preserve"> </w:t>
      </w:r>
      <w:r w:rsidRPr="00E4512A">
        <w:rPr>
          <w:rFonts w:ascii="Arial" w:eastAsia="Arial" w:hAnsi="Arial" w:cs="Arial"/>
        </w:rPr>
        <w:t xml:space="preserve">Brigham dan Daves (2014:964): mengatakan bahwa “Kondisi  </w:t>
      </w:r>
      <w:r w:rsidR="00494D53" w:rsidRPr="00494D53">
        <w:rPr>
          <w:rFonts w:ascii="Arial" w:eastAsia="Arial" w:hAnsi="Arial" w:cs="Arial"/>
          <w:i/>
          <w:iCs/>
        </w:rPr>
        <w:t>financial distress</w:t>
      </w:r>
      <w:r w:rsidRPr="00E4512A">
        <w:rPr>
          <w:rFonts w:ascii="Arial" w:eastAsia="Arial" w:hAnsi="Arial" w:cs="Arial"/>
        </w:rPr>
        <w:t xml:space="preserve"> di setiap organisasi dimulai saat organisasi yang bersangkutan tidak mampu untuk melakukan waktu pembayaran serta belum adanya pengembalian keuangan yang menginformasikan pada organisasi tersebut belum mampu melakukan pemenuhan kewajibannya”.</w:t>
      </w:r>
    </w:p>
    <w:p w14:paraId="71D4B88E" w14:textId="77777777" w:rsidR="00E4512A" w:rsidRDefault="00E4512A">
      <w:pPr>
        <w:spacing w:after="0" w:line="240" w:lineRule="auto"/>
        <w:ind w:firstLine="720"/>
        <w:jc w:val="both"/>
        <w:rPr>
          <w:rFonts w:ascii="Arial" w:eastAsia="Arial" w:hAnsi="Arial" w:cs="Arial"/>
        </w:rPr>
      </w:pPr>
    </w:p>
    <w:p w14:paraId="614CBE93" w14:textId="3BE52BDB" w:rsidR="00E4512A" w:rsidRDefault="00DA30CA" w:rsidP="00CF3F67">
      <w:pPr>
        <w:spacing w:after="0" w:line="240" w:lineRule="auto"/>
        <w:ind w:firstLine="720"/>
        <w:jc w:val="both"/>
        <w:rPr>
          <w:rFonts w:ascii="Arial" w:eastAsia="Arial" w:hAnsi="Arial" w:cs="Arial"/>
        </w:rPr>
      </w:pPr>
      <w:r w:rsidRPr="00DA30CA">
        <w:rPr>
          <w:rFonts w:ascii="Arial" w:eastAsia="Arial" w:hAnsi="Arial" w:cs="Arial"/>
        </w:rPr>
        <w:t>Gitman (2012:121): juga menambahkan bahwa “Pada suatu organisasi yang mengalami financial keuangan hal tersebut akan tergambarkan beberapa hal setidaknya ada 3 hal yang dialami organisasi saat terjadi financial keuangan”, Techical insolvency</w:t>
      </w:r>
      <w:r>
        <w:rPr>
          <w:rFonts w:ascii="Arial" w:eastAsia="Arial" w:hAnsi="Arial" w:cs="Arial"/>
        </w:rPr>
        <w:t xml:space="preserve">, </w:t>
      </w:r>
      <w:r w:rsidRPr="00DA30CA">
        <w:rPr>
          <w:rFonts w:ascii="Arial" w:eastAsia="Arial" w:hAnsi="Arial" w:cs="Arial"/>
        </w:rPr>
        <w:t>Terjadinya masalah financial sehingga organisasi terjadi nilai pasiva perusahaan yang umumnya lebih besar dari nilai seharusnya dalam organisasi</w:t>
      </w:r>
      <w:r>
        <w:rPr>
          <w:rFonts w:ascii="Arial" w:eastAsia="Arial" w:hAnsi="Arial" w:cs="Arial"/>
        </w:rPr>
        <w:t xml:space="preserve">, </w:t>
      </w:r>
      <w:r w:rsidRPr="00DA30CA">
        <w:rPr>
          <w:rFonts w:ascii="Arial" w:eastAsia="Arial" w:hAnsi="Arial" w:cs="Arial"/>
        </w:rPr>
        <w:t>Terjadinya masalah bisnis</w:t>
      </w:r>
      <w:r w:rsidR="00CF3F67">
        <w:rPr>
          <w:rFonts w:ascii="Arial" w:eastAsia="Arial" w:hAnsi="Arial" w:cs="Arial"/>
        </w:rPr>
        <w:t xml:space="preserve">. </w:t>
      </w:r>
    </w:p>
    <w:p w14:paraId="61D05436" w14:textId="103B8BCA" w:rsidR="002006A9" w:rsidRDefault="002006A9" w:rsidP="002006A9">
      <w:pPr>
        <w:spacing w:after="0" w:line="240" w:lineRule="auto"/>
        <w:jc w:val="both"/>
        <w:rPr>
          <w:rFonts w:ascii="Arial" w:eastAsia="Arial" w:hAnsi="Arial" w:cs="Arial"/>
        </w:rPr>
      </w:pPr>
    </w:p>
    <w:p w14:paraId="576E74A3" w14:textId="1BD39AF7" w:rsidR="002006A9" w:rsidRPr="002006A9" w:rsidRDefault="002006A9" w:rsidP="002006A9">
      <w:pPr>
        <w:spacing w:after="0" w:line="240" w:lineRule="auto"/>
        <w:jc w:val="both"/>
        <w:rPr>
          <w:rFonts w:ascii="Arial" w:eastAsia="Arial" w:hAnsi="Arial" w:cs="Arial"/>
          <w:b/>
          <w:bCs/>
          <w:i/>
          <w:iCs/>
        </w:rPr>
      </w:pPr>
      <w:r w:rsidRPr="002006A9">
        <w:rPr>
          <w:rFonts w:ascii="Arial" w:eastAsia="Arial" w:hAnsi="Arial" w:cs="Arial"/>
          <w:b/>
          <w:bCs/>
        </w:rPr>
        <w:t>2.3.</w:t>
      </w:r>
      <w:r w:rsidRPr="002006A9">
        <w:rPr>
          <w:b/>
          <w:bCs/>
        </w:rPr>
        <w:t xml:space="preserve"> </w:t>
      </w:r>
      <w:r w:rsidRPr="002006A9">
        <w:rPr>
          <w:rFonts w:ascii="Arial" w:eastAsia="Arial" w:hAnsi="Arial" w:cs="Arial"/>
          <w:b/>
          <w:bCs/>
          <w:i/>
          <w:iCs/>
        </w:rPr>
        <w:t>Institusional Ownership</w:t>
      </w:r>
    </w:p>
    <w:p w14:paraId="20842034" w14:textId="77777777" w:rsidR="00FF4743" w:rsidRPr="00FF4743" w:rsidRDefault="00FF4743" w:rsidP="00FF4743">
      <w:pPr>
        <w:spacing w:after="0" w:line="240" w:lineRule="auto"/>
        <w:ind w:firstLine="720"/>
        <w:jc w:val="both"/>
        <w:rPr>
          <w:rFonts w:ascii="Arial" w:eastAsia="Arial" w:hAnsi="Arial" w:cs="Arial"/>
        </w:rPr>
      </w:pPr>
      <w:r w:rsidRPr="00FF4743">
        <w:rPr>
          <w:rFonts w:ascii="Arial" w:eastAsia="Arial" w:hAnsi="Arial" w:cs="Arial"/>
        </w:rPr>
        <w:t xml:space="preserve">Purwantini (2013:36): mengatakan bahwa “Institusional atau organisasi yang mempunyai tujuan pada setiap investasi maupun pada investasi saham. Umumnya institusional dapat memberikan pertanggung jawaban pada bagian divisi yang ditunjuk dengan tujuan mengolah organisasi”.  </w:t>
      </w:r>
    </w:p>
    <w:p w14:paraId="73FCA3B3" w14:textId="07D44076" w:rsidR="00E4512A" w:rsidRDefault="00FF4743" w:rsidP="00FF4743">
      <w:pPr>
        <w:spacing w:after="0" w:line="240" w:lineRule="auto"/>
        <w:ind w:firstLine="720"/>
        <w:jc w:val="both"/>
        <w:rPr>
          <w:rFonts w:ascii="Arial" w:eastAsia="Arial" w:hAnsi="Arial" w:cs="Arial"/>
        </w:rPr>
      </w:pPr>
      <w:r w:rsidRPr="00FF4743">
        <w:rPr>
          <w:rFonts w:ascii="Arial" w:eastAsia="Arial" w:hAnsi="Arial" w:cs="Arial"/>
        </w:rPr>
        <w:t>Institusional Ownership adalah “Sejumlah saham organisasi yang dipunyai oleh organisasi lainnya seperti institusional”. Pengukuran Institusional Ownership menggunakan indikator yaitu sejumlah saham yang dipersenkan, dan dipunyai oleh organisasi yaitu seluruh modal saham organisasi telah beredar.</w:t>
      </w:r>
    </w:p>
    <w:p w14:paraId="1513A54A" w14:textId="1648037B" w:rsidR="00E4512A" w:rsidRDefault="00FF4743" w:rsidP="00FF4743">
      <w:pPr>
        <w:spacing w:after="0" w:line="240" w:lineRule="auto"/>
        <w:ind w:firstLine="720"/>
        <w:jc w:val="both"/>
        <w:rPr>
          <w:rFonts w:ascii="Arial" w:eastAsia="Arial" w:hAnsi="Arial" w:cs="Arial"/>
        </w:rPr>
      </w:pPr>
      <w:r w:rsidRPr="00FF4743">
        <w:rPr>
          <w:rFonts w:ascii="Arial" w:eastAsia="Arial" w:hAnsi="Arial" w:cs="Arial"/>
        </w:rPr>
        <w:t>Nuraeni (2012:15) mengatakan bahwa “Institusional Ownership sebagai bagian dari beberapa dimensi yang memberikan pengaruh pada setiap kinerja organisasi disebabkan kepemilikan oleh investor institusi yang mampu memotivasi timbulnya tingkat pengawasan sehingga mampu lebih baik pada metode kerja manajemen organisasi”.</w:t>
      </w:r>
      <w:r>
        <w:rPr>
          <w:rFonts w:ascii="Arial" w:eastAsia="Arial" w:hAnsi="Arial" w:cs="Arial"/>
        </w:rPr>
        <w:t xml:space="preserve"> </w:t>
      </w:r>
      <w:r w:rsidRPr="00FF4743">
        <w:rPr>
          <w:rFonts w:ascii="Arial" w:eastAsia="Arial" w:hAnsi="Arial" w:cs="Arial"/>
        </w:rPr>
        <w:t>Darminto (2012:53): “Institusional Ownership sebagai faktor yang memberikan pengaruh pada cara kerja organisasi. Institusional Ownership dipercayai mempunyai kesanggupan yang sangat baik dibanding dengan institusi individual perusahaan”. Adapun fungsi monitor tersebut yang dilaksanakan oleh pemakai institusional yang dapat membuat organisasi dapat secara efisien dalam menggunakan aktiva dan operasi di setiap organisasinya.</w:t>
      </w:r>
    </w:p>
    <w:p w14:paraId="23DB9FE1" w14:textId="7340D06F" w:rsidR="00E4512A" w:rsidRDefault="006F1C6E">
      <w:pPr>
        <w:spacing w:after="0" w:line="240" w:lineRule="auto"/>
        <w:ind w:firstLine="720"/>
        <w:jc w:val="both"/>
        <w:rPr>
          <w:rFonts w:ascii="Arial" w:eastAsia="Arial" w:hAnsi="Arial" w:cs="Arial"/>
        </w:rPr>
      </w:pPr>
      <w:r w:rsidRPr="006F1C6E">
        <w:rPr>
          <w:rFonts w:ascii="Arial" w:eastAsia="Arial" w:hAnsi="Arial" w:cs="Arial"/>
        </w:rPr>
        <w:t>Menurut Yuniati, Kharis, Abrar Oemar (2016:54) mengatakan bahwa “Untuk menghitung Institusional Ownership dilakukan dengan membagi sejumlah saham yang ada diorganisasi dengan sejumlah saham yang beredar</w:t>
      </w:r>
    </w:p>
    <w:p w14:paraId="188937A0" w14:textId="77777777" w:rsidR="003B0588" w:rsidRDefault="003B0588">
      <w:pPr>
        <w:spacing w:after="0" w:line="240" w:lineRule="auto"/>
        <w:ind w:firstLine="720"/>
        <w:jc w:val="both"/>
        <w:rPr>
          <w:rFonts w:ascii="Arial" w:eastAsia="Arial" w:hAnsi="Arial" w:cs="Arial"/>
        </w:rPr>
      </w:pPr>
    </w:p>
    <w:p w14:paraId="40D7A5A5" w14:textId="41C9BC12" w:rsidR="003B0588" w:rsidRPr="003B0588" w:rsidRDefault="003B0588" w:rsidP="003B0588">
      <w:pPr>
        <w:spacing w:after="0" w:line="240" w:lineRule="auto"/>
        <w:jc w:val="both"/>
        <w:rPr>
          <w:rFonts w:ascii="Arial" w:eastAsia="Arial" w:hAnsi="Arial" w:cs="Arial"/>
          <w:b/>
          <w:bCs/>
        </w:rPr>
      </w:pPr>
      <w:r w:rsidRPr="003B0588">
        <w:rPr>
          <w:rFonts w:ascii="Arial" w:eastAsia="Arial" w:hAnsi="Arial" w:cs="Arial"/>
          <w:b/>
          <w:bCs/>
        </w:rPr>
        <w:t xml:space="preserve">2.4. </w:t>
      </w:r>
      <w:r w:rsidRPr="003B0588">
        <w:rPr>
          <w:rFonts w:ascii="Arial" w:eastAsia="Arial" w:hAnsi="Arial" w:cs="Arial"/>
          <w:b/>
          <w:bCs/>
          <w:i/>
          <w:iCs/>
        </w:rPr>
        <w:t>Firm Size</w:t>
      </w:r>
    </w:p>
    <w:p w14:paraId="62C2C41D" w14:textId="77777777" w:rsidR="003B0588" w:rsidRPr="003B0588" w:rsidRDefault="003B0588" w:rsidP="003B0588">
      <w:pPr>
        <w:spacing w:after="0" w:line="240" w:lineRule="auto"/>
        <w:ind w:firstLine="720"/>
        <w:jc w:val="both"/>
        <w:rPr>
          <w:rFonts w:ascii="Arial" w:eastAsia="Arial" w:hAnsi="Arial" w:cs="Arial"/>
        </w:rPr>
      </w:pPr>
      <w:r w:rsidRPr="003B0588">
        <w:rPr>
          <w:rFonts w:ascii="Arial" w:eastAsia="Arial" w:hAnsi="Arial" w:cs="Arial"/>
        </w:rPr>
        <w:t xml:space="preserve">Menurut Helmi dan Ali yang dikutip Adawiyah (2013) bahwa “Firm size dilakukan penilaian dari berbagai cara. Ukuran besar kecilnya suatu organisasi di dasarkan pada nilai total aktiva, total penjualan, serta melihat pada sejumlah tenaga kerja yang ada”. </w:t>
      </w:r>
    </w:p>
    <w:p w14:paraId="64EA798E" w14:textId="3A9589F2" w:rsidR="003B0588" w:rsidRPr="003B0588" w:rsidRDefault="003B0588" w:rsidP="003B0588">
      <w:pPr>
        <w:spacing w:after="0" w:line="240" w:lineRule="auto"/>
        <w:ind w:firstLine="720"/>
        <w:jc w:val="both"/>
        <w:rPr>
          <w:rFonts w:ascii="Arial" w:eastAsia="Arial" w:hAnsi="Arial" w:cs="Arial"/>
        </w:rPr>
      </w:pPr>
      <w:r w:rsidRPr="003B0588">
        <w:rPr>
          <w:rFonts w:ascii="Arial" w:eastAsia="Arial" w:hAnsi="Arial" w:cs="Arial"/>
        </w:rPr>
        <w:t xml:space="preserve">Ukuran perusahaan sudah sering digunakan oleh beberapa peneliti dan sebagai variabel yang mampu menggambarkan keterkaitan terhadap kondisi perusahaan yang mengalami </w:t>
      </w:r>
      <w:r w:rsidR="00494D53" w:rsidRPr="00494D53">
        <w:rPr>
          <w:rFonts w:ascii="Arial" w:eastAsia="Arial" w:hAnsi="Arial" w:cs="Arial"/>
          <w:i/>
          <w:iCs/>
        </w:rPr>
        <w:t>financial distress</w:t>
      </w:r>
      <w:r w:rsidRPr="003B0588">
        <w:rPr>
          <w:rFonts w:ascii="Arial" w:eastAsia="Arial" w:hAnsi="Arial" w:cs="Arial"/>
        </w:rPr>
        <w:t xml:space="preserve"> terutama dalam pelaporan keuangan perusahaan. Dengan adanya pengukuran perusahaan oleh beberapa peneliti dapat menemukan hasil dan kriteria bahwa terdapat peningkatan serta menurunnya suatu perusahaan ketika memuat permasalahan </w:t>
      </w:r>
      <w:r w:rsidR="00494D53" w:rsidRPr="00494D53">
        <w:rPr>
          <w:rFonts w:ascii="Arial" w:eastAsia="Arial" w:hAnsi="Arial" w:cs="Arial"/>
          <w:i/>
          <w:iCs/>
        </w:rPr>
        <w:t>financial distress</w:t>
      </w:r>
      <w:r w:rsidRPr="003B0588">
        <w:rPr>
          <w:rFonts w:ascii="Arial" w:eastAsia="Arial" w:hAnsi="Arial" w:cs="Arial"/>
        </w:rPr>
        <w:t xml:space="preserve">. </w:t>
      </w:r>
    </w:p>
    <w:p w14:paraId="5FFDEC98" w14:textId="12462171" w:rsidR="003B0588" w:rsidRDefault="003B0588" w:rsidP="003B0588">
      <w:pPr>
        <w:spacing w:after="0" w:line="240" w:lineRule="auto"/>
        <w:ind w:firstLine="720"/>
        <w:jc w:val="both"/>
        <w:rPr>
          <w:rFonts w:ascii="Arial" w:eastAsia="Arial" w:hAnsi="Arial" w:cs="Arial"/>
        </w:rPr>
      </w:pPr>
      <w:r w:rsidRPr="003B0588">
        <w:rPr>
          <w:rFonts w:ascii="Arial" w:eastAsia="Arial" w:hAnsi="Arial" w:cs="Arial"/>
        </w:rPr>
        <w:t>Waryanti dalam Adawiyah (2013) menguraikan bahwa “Diperkirakan dari organisasi yang kecil dari pengungkapan mempunyai kualitas rendah jika disetarakan dengan organisasi yang sudah besar”. Kemungkinan itu terjadi karena terbatasnya dana yang tersedia dalam annual report organisasi dan perusahaan besar memiliki informasi yang besar pula karena didukung oleh public demand.</w:t>
      </w:r>
    </w:p>
    <w:p w14:paraId="627FE6FE" w14:textId="18DE8495" w:rsidR="003B0588" w:rsidRDefault="0032777C" w:rsidP="0032777C">
      <w:pPr>
        <w:spacing w:after="0" w:line="240" w:lineRule="auto"/>
        <w:ind w:firstLine="720"/>
        <w:jc w:val="both"/>
        <w:rPr>
          <w:rFonts w:ascii="Arial" w:eastAsia="Arial" w:hAnsi="Arial" w:cs="Arial"/>
        </w:rPr>
      </w:pPr>
      <w:r w:rsidRPr="0032777C">
        <w:rPr>
          <w:rFonts w:ascii="Arial" w:eastAsia="Arial" w:hAnsi="Arial" w:cs="Arial"/>
        </w:rPr>
        <w:t xml:space="preserve">Harahap (2015:23): berpendapat bahwa “Pengukuran perusahaan yaitu penggambaran suatu organisasi yang dapat dinilai dengan metode log natural (Ln) terhadap setiap keseluruhan aset milik suatu organisasi”. Penggunaan total aset didasarkan pada perhitungan bahwa keseluruhan aset menggambarkan Firm Size yang dapat mempengaruhi pada ketepatan waktu perusahaan”. </w:t>
      </w:r>
      <w:r>
        <w:rPr>
          <w:rFonts w:ascii="Arial" w:eastAsia="Arial" w:hAnsi="Arial" w:cs="Arial"/>
        </w:rPr>
        <w:t xml:space="preserve"> </w:t>
      </w:r>
      <w:r w:rsidRPr="0032777C">
        <w:rPr>
          <w:rFonts w:ascii="Arial" w:eastAsia="Arial" w:hAnsi="Arial" w:cs="Arial"/>
        </w:rPr>
        <w:t>Rudangga dan Sudiarta (2016:12): menguraikan bahwa “Firm Size dapat digambarkan pada setiap keseluruhan aset milik salah satu organisasi. Untuk pengukuran organisasi, maka ada beberapa variabel yang sangat menentukan dalam pengukuran perusahaan terdiri dari kapitalisasi pasar, keseluruhan aset, dan hasil penjualan”.</w:t>
      </w:r>
    </w:p>
    <w:p w14:paraId="4E89846A" w14:textId="775834B1" w:rsidR="00E4512A" w:rsidRDefault="0032777C">
      <w:pPr>
        <w:spacing w:after="0" w:line="240" w:lineRule="auto"/>
        <w:ind w:firstLine="720"/>
        <w:jc w:val="both"/>
        <w:rPr>
          <w:rFonts w:ascii="Arial" w:eastAsia="Arial" w:hAnsi="Arial" w:cs="Arial"/>
        </w:rPr>
      </w:pPr>
      <w:r w:rsidRPr="0032777C">
        <w:rPr>
          <w:rFonts w:ascii="Arial" w:eastAsia="Arial" w:hAnsi="Arial" w:cs="Arial"/>
        </w:rPr>
        <w:t>Menurut Taliyang dikutip Lina (2013): menyebutkan bahwa “Pengukuran organisasi dilakukan dengan pengukuran yang menggunakan perhitungan log. Natural yaitu keseluruhan aset yang menjadi milik organisasi. Skala rasio merupakan standar pengukurannya, dengan penjabaran, firm size = Log natural keseluruhan aset”.</w:t>
      </w:r>
    </w:p>
    <w:p w14:paraId="376142B7" w14:textId="77777777" w:rsidR="003B1FF0" w:rsidRDefault="003B1FF0" w:rsidP="0032777C">
      <w:pPr>
        <w:spacing w:after="0" w:line="240" w:lineRule="auto"/>
        <w:jc w:val="both"/>
        <w:rPr>
          <w:rFonts w:ascii="Arial" w:eastAsia="Arial" w:hAnsi="Arial" w:cs="Arial"/>
          <w:b/>
          <w:bCs/>
        </w:rPr>
      </w:pPr>
    </w:p>
    <w:p w14:paraId="0DEA7166" w14:textId="7AD0CD4F" w:rsidR="0032777C" w:rsidRPr="00760A50" w:rsidRDefault="0032777C" w:rsidP="0032777C">
      <w:pPr>
        <w:spacing w:after="0" w:line="240" w:lineRule="auto"/>
        <w:jc w:val="both"/>
        <w:rPr>
          <w:rFonts w:ascii="Arial" w:eastAsia="Arial" w:hAnsi="Arial" w:cs="Arial"/>
          <w:b/>
          <w:bCs/>
        </w:rPr>
      </w:pPr>
      <w:r w:rsidRPr="00760A50">
        <w:rPr>
          <w:rFonts w:ascii="Arial" w:eastAsia="Arial" w:hAnsi="Arial" w:cs="Arial"/>
          <w:b/>
          <w:bCs/>
        </w:rPr>
        <w:t xml:space="preserve">2.5 </w:t>
      </w:r>
      <w:r w:rsidR="00760A50" w:rsidRPr="00760A50">
        <w:rPr>
          <w:rFonts w:ascii="Arial" w:eastAsia="Arial" w:hAnsi="Arial" w:cs="Arial"/>
          <w:b/>
          <w:bCs/>
        </w:rPr>
        <w:t>Arus Kas Operasi</w:t>
      </w:r>
    </w:p>
    <w:p w14:paraId="701356F8" w14:textId="56B35CD4" w:rsidR="0032777C" w:rsidRDefault="00760A50" w:rsidP="003B1FF0">
      <w:pPr>
        <w:spacing w:after="0" w:line="240" w:lineRule="auto"/>
        <w:ind w:firstLine="720"/>
        <w:jc w:val="both"/>
        <w:rPr>
          <w:rFonts w:ascii="Arial" w:eastAsia="Arial" w:hAnsi="Arial" w:cs="Arial"/>
        </w:rPr>
      </w:pPr>
      <w:r w:rsidRPr="00760A50">
        <w:rPr>
          <w:rFonts w:ascii="Arial" w:eastAsia="Arial" w:hAnsi="Arial" w:cs="Arial"/>
        </w:rPr>
        <w:t xml:space="preserve">Rudianto (2012:194): mengatakan bahwa “Pelaporan arus kas dikatakan juga sebagai pelaporan yang berhubungan dengan kegiatan penerimaan serta pengeluaran pada kas setiap perusahaan dalam waktu tertentu, serta berkaitan dengan penjabaran mengenai sumber pengeluaran dan pemasukan dari kas perusahaan tersebut”. Mursyidi (2012:130): mendefinisikan “Laporan arus kas, yaitu metode pelaporan yang telah diurutkan dengan sistematis mengenai sumber serta sumber pengeluaran dan pemasukan pada kas yang dimiliki perusahaan dalam periode tertentu”. </w:t>
      </w:r>
      <w:r w:rsidR="003B1FF0">
        <w:rPr>
          <w:rFonts w:ascii="Arial" w:eastAsia="Arial" w:hAnsi="Arial" w:cs="Arial"/>
        </w:rPr>
        <w:t xml:space="preserve"> </w:t>
      </w:r>
      <w:r w:rsidRPr="00760A50">
        <w:rPr>
          <w:rFonts w:ascii="Arial" w:eastAsia="Arial" w:hAnsi="Arial" w:cs="Arial"/>
        </w:rPr>
        <w:t>Toto Prihadi (2011:5): mengartikan “Laporan arus kas sebagai pelaporan yang menjelaskan upaya perusahaan yang dilakukan dalam mendapatkan atau mengeluarkan kas dari aktivitas operasi, termasuk kegiatan investasi dan pendanaan dalam waktu tertentu”.</w:t>
      </w:r>
    </w:p>
    <w:p w14:paraId="5B4E9EFB" w14:textId="5F5BBC53" w:rsidR="0032777C" w:rsidRDefault="003B1FF0">
      <w:pPr>
        <w:spacing w:after="0" w:line="240" w:lineRule="auto"/>
        <w:ind w:firstLine="720"/>
        <w:jc w:val="both"/>
        <w:rPr>
          <w:rFonts w:ascii="Arial" w:eastAsia="Arial" w:hAnsi="Arial" w:cs="Arial"/>
        </w:rPr>
      </w:pPr>
      <w:r w:rsidRPr="003B1FF0">
        <w:rPr>
          <w:rFonts w:ascii="Arial" w:eastAsia="Arial" w:hAnsi="Arial" w:cs="Arial"/>
        </w:rPr>
        <w:t>Adapun tujuan dari arus kas yaitu sebagai upaya untuk menyampaikan informasi tentang metode pembayaran maupun penerimaan yang dinilai dalam satu waktu tertentu. Sedangkan tujuan lainnya yaitu berusaha menyampaikan informasi tentang pentingnya aktivitas operasi perusahaan, kegiatan investasi dan pengumpulan dana perusahaan.</w:t>
      </w:r>
    </w:p>
    <w:p w14:paraId="54166941" w14:textId="77777777" w:rsidR="003B1FF0" w:rsidRDefault="003B1FF0" w:rsidP="003B1FF0">
      <w:pPr>
        <w:spacing w:after="0" w:line="240" w:lineRule="auto"/>
        <w:jc w:val="both"/>
        <w:rPr>
          <w:rFonts w:ascii="Arial" w:eastAsia="Arial" w:hAnsi="Arial" w:cs="Arial"/>
          <w:b/>
          <w:bCs/>
        </w:rPr>
      </w:pPr>
    </w:p>
    <w:p w14:paraId="17FF9A42" w14:textId="6B0E2A8B" w:rsidR="0032777C" w:rsidRDefault="003B1FF0" w:rsidP="003B1FF0">
      <w:pPr>
        <w:spacing w:after="0" w:line="240" w:lineRule="auto"/>
        <w:jc w:val="both"/>
        <w:rPr>
          <w:rFonts w:ascii="Arial" w:eastAsia="Arial" w:hAnsi="Arial" w:cs="Arial"/>
          <w:b/>
          <w:bCs/>
        </w:rPr>
      </w:pPr>
      <w:r w:rsidRPr="003B1FF0">
        <w:rPr>
          <w:rFonts w:ascii="Arial" w:eastAsia="Arial" w:hAnsi="Arial" w:cs="Arial"/>
          <w:b/>
          <w:bCs/>
        </w:rPr>
        <w:t>2.6 Hubungan Antar Variabel</w:t>
      </w:r>
    </w:p>
    <w:p w14:paraId="1983071E" w14:textId="6438A823" w:rsidR="007138CA" w:rsidRPr="003B1FF0" w:rsidRDefault="007138CA" w:rsidP="003B1FF0">
      <w:pPr>
        <w:spacing w:after="0" w:line="240" w:lineRule="auto"/>
        <w:jc w:val="both"/>
        <w:rPr>
          <w:rFonts w:ascii="Arial" w:eastAsia="Arial" w:hAnsi="Arial" w:cs="Arial"/>
          <w:b/>
          <w:bCs/>
        </w:rPr>
      </w:pPr>
      <w:r>
        <w:rPr>
          <w:rFonts w:ascii="Arial" w:eastAsia="Arial" w:hAnsi="Arial" w:cs="Arial"/>
          <w:b/>
          <w:bCs/>
        </w:rPr>
        <w:t xml:space="preserve">2.6.1 </w:t>
      </w:r>
      <w:r w:rsidRPr="007138CA">
        <w:rPr>
          <w:rFonts w:ascii="Arial" w:eastAsia="Arial" w:hAnsi="Arial" w:cs="Arial"/>
          <w:b/>
          <w:bCs/>
        </w:rPr>
        <w:t xml:space="preserve">Arus Kas Operasi terhadap </w:t>
      </w:r>
      <w:r w:rsidR="00494D53" w:rsidRPr="00494D53">
        <w:rPr>
          <w:rFonts w:ascii="Arial" w:eastAsia="Arial" w:hAnsi="Arial" w:cs="Arial"/>
          <w:b/>
          <w:bCs/>
          <w:i/>
          <w:iCs/>
        </w:rPr>
        <w:t>Financial distress</w:t>
      </w:r>
    </w:p>
    <w:p w14:paraId="42D32A63" w14:textId="7CBA59E7" w:rsidR="007138CA" w:rsidRPr="007138CA" w:rsidRDefault="007138CA" w:rsidP="007138CA">
      <w:pPr>
        <w:pBdr>
          <w:top w:val="nil"/>
          <w:left w:val="nil"/>
          <w:bottom w:val="nil"/>
          <w:right w:val="nil"/>
          <w:between w:val="nil"/>
        </w:pBdr>
        <w:spacing w:after="0" w:line="240" w:lineRule="auto"/>
        <w:ind w:firstLine="900"/>
        <w:jc w:val="both"/>
        <w:rPr>
          <w:rFonts w:ascii="Arial" w:eastAsia="Arial" w:hAnsi="Arial" w:cs="Arial"/>
          <w:color w:val="000000"/>
        </w:rPr>
      </w:pPr>
      <w:r w:rsidRPr="007138CA">
        <w:rPr>
          <w:rFonts w:ascii="Arial" w:eastAsia="Arial" w:hAnsi="Arial" w:cs="Arial"/>
          <w:color w:val="000000"/>
        </w:rPr>
        <w:t xml:space="preserve">Almilia (2013:16) menjelaskan bahwa “Meningkatnya laba perusahaan karena didukung oleh rasio arus kas perusahaan yang meningkat pula. Dengan demikian akan turut mempengaruhi peningkatan nilai perusahaan serta kondisi perusahaan mampu menghindari terjadinya </w:t>
      </w:r>
      <w:r w:rsidR="00494D53" w:rsidRPr="00494D53">
        <w:rPr>
          <w:rFonts w:ascii="Arial" w:eastAsia="Arial" w:hAnsi="Arial" w:cs="Arial"/>
          <w:i/>
          <w:iCs/>
          <w:color w:val="000000"/>
        </w:rPr>
        <w:t>financial distress</w:t>
      </w:r>
      <w:r w:rsidRPr="007138CA">
        <w:rPr>
          <w:rFonts w:ascii="Arial" w:eastAsia="Arial" w:hAnsi="Arial" w:cs="Arial"/>
          <w:color w:val="000000"/>
        </w:rPr>
        <w:t xml:space="preserve">”. </w:t>
      </w:r>
    </w:p>
    <w:p w14:paraId="2133009A" w14:textId="731F1D4D" w:rsidR="00A929F6" w:rsidRDefault="007138CA" w:rsidP="007138CA">
      <w:pPr>
        <w:pBdr>
          <w:top w:val="nil"/>
          <w:left w:val="nil"/>
          <w:bottom w:val="nil"/>
          <w:right w:val="nil"/>
          <w:between w:val="nil"/>
        </w:pBdr>
        <w:spacing w:after="0" w:line="240" w:lineRule="auto"/>
        <w:ind w:firstLine="900"/>
        <w:jc w:val="both"/>
        <w:rPr>
          <w:rFonts w:ascii="Arial" w:eastAsia="Arial" w:hAnsi="Arial" w:cs="Arial"/>
          <w:color w:val="000000"/>
        </w:rPr>
      </w:pPr>
      <w:r w:rsidRPr="007138CA">
        <w:rPr>
          <w:rFonts w:ascii="Arial" w:eastAsia="Arial" w:hAnsi="Arial" w:cs="Arial"/>
          <w:color w:val="000000"/>
        </w:rPr>
        <w:t xml:space="preserve">Rasio keuangan perusahaan yang pada umumnya bersumber dari pelaporan arus kas menggambarkan pada rasio arus kas bersih bersumber dari kegiatan operasi yang dipisah setelah total aktiva dengan rasio arus kas bersih serta adanya kegiatan operasi dibagi bersamaan dengan piutang perusahaan yang dapat dipergunakan untuk menginformasikan pada perusahaan ada atau tidaknya gejala kebangkrutan. Sehingga keberadaan arus kas dianggap dapat digunakan dalam memprediksi kondisi perusahaan terkena  </w:t>
      </w:r>
      <w:r w:rsidR="00494D53" w:rsidRPr="00494D53">
        <w:rPr>
          <w:rFonts w:ascii="Arial" w:eastAsia="Arial" w:hAnsi="Arial" w:cs="Arial"/>
          <w:i/>
          <w:iCs/>
          <w:color w:val="000000"/>
        </w:rPr>
        <w:t>financial distress</w:t>
      </w:r>
      <w:r w:rsidRPr="007138CA">
        <w:rPr>
          <w:rFonts w:ascii="Arial" w:eastAsia="Arial" w:hAnsi="Arial" w:cs="Arial"/>
          <w:color w:val="000000"/>
        </w:rPr>
        <w:t xml:space="preserve"> atau tidaknya.</w:t>
      </w:r>
    </w:p>
    <w:p w14:paraId="6D887815" w14:textId="77777777" w:rsidR="00337974" w:rsidRDefault="00337974" w:rsidP="007138CA">
      <w:pPr>
        <w:pBdr>
          <w:top w:val="nil"/>
          <w:left w:val="nil"/>
          <w:bottom w:val="nil"/>
          <w:right w:val="nil"/>
          <w:between w:val="nil"/>
        </w:pBdr>
        <w:spacing w:after="0" w:line="240" w:lineRule="auto"/>
        <w:ind w:firstLine="900"/>
        <w:jc w:val="both"/>
        <w:rPr>
          <w:rFonts w:ascii="Arial" w:eastAsia="Arial" w:hAnsi="Arial" w:cs="Arial"/>
          <w:color w:val="000000"/>
        </w:rPr>
      </w:pPr>
    </w:p>
    <w:p w14:paraId="362D14FA" w14:textId="1744CC08" w:rsidR="00337974" w:rsidRPr="00337974" w:rsidRDefault="00337974" w:rsidP="009F4D87">
      <w:pPr>
        <w:pBdr>
          <w:top w:val="nil"/>
          <w:left w:val="nil"/>
          <w:bottom w:val="nil"/>
          <w:right w:val="nil"/>
          <w:between w:val="nil"/>
        </w:pBdr>
        <w:spacing w:after="0" w:line="240" w:lineRule="auto"/>
        <w:ind w:left="990" w:hanging="540"/>
        <w:jc w:val="both"/>
        <w:rPr>
          <w:rFonts w:ascii="Arial" w:eastAsia="Arial" w:hAnsi="Arial" w:cs="Arial"/>
          <w:i/>
          <w:iCs/>
          <w:color w:val="000000"/>
        </w:rPr>
      </w:pPr>
      <w:r w:rsidRPr="00337974">
        <w:rPr>
          <w:rFonts w:ascii="Arial" w:eastAsia="Arial" w:hAnsi="Arial" w:cs="Arial"/>
          <w:i/>
          <w:iCs/>
          <w:color w:val="000000"/>
        </w:rPr>
        <w:t xml:space="preserve">H1 = Arus Kas Operasi berpengaruh signifikan terhadap </w:t>
      </w:r>
      <w:r w:rsidR="00494D53" w:rsidRPr="00494D53">
        <w:rPr>
          <w:rFonts w:ascii="Arial" w:eastAsia="Arial" w:hAnsi="Arial" w:cs="Arial"/>
          <w:i/>
          <w:iCs/>
          <w:color w:val="000000"/>
        </w:rPr>
        <w:t>financial distress</w:t>
      </w:r>
      <w:r w:rsidRPr="00337974">
        <w:rPr>
          <w:rFonts w:ascii="Arial" w:eastAsia="Arial" w:hAnsi="Arial" w:cs="Arial"/>
          <w:i/>
          <w:iCs/>
          <w:color w:val="000000"/>
        </w:rPr>
        <w:t xml:space="preserve"> Pada Perusahaan Food And Beverage yang Terdaftar di BEI periode </w:t>
      </w:r>
      <w:r w:rsidR="00BA14B7">
        <w:rPr>
          <w:rFonts w:ascii="Arial" w:eastAsia="Arial" w:hAnsi="Arial" w:cs="Arial"/>
          <w:i/>
          <w:iCs/>
          <w:color w:val="000000"/>
        </w:rPr>
        <w:t>2020</w:t>
      </w:r>
      <w:r w:rsidRPr="00337974">
        <w:rPr>
          <w:rFonts w:ascii="Arial" w:eastAsia="Arial" w:hAnsi="Arial" w:cs="Arial"/>
          <w:i/>
          <w:iCs/>
          <w:color w:val="000000"/>
        </w:rPr>
        <w:t>-</w:t>
      </w:r>
      <w:r w:rsidR="00BA14B7">
        <w:rPr>
          <w:rFonts w:ascii="Arial" w:eastAsia="Arial" w:hAnsi="Arial" w:cs="Arial"/>
          <w:i/>
          <w:iCs/>
          <w:color w:val="000000"/>
        </w:rPr>
        <w:t>2022</w:t>
      </w:r>
      <w:r w:rsidRPr="00337974">
        <w:rPr>
          <w:rFonts w:ascii="Arial" w:eastAsia="Arial" w:hAnsi="Arial" w:cs="Arial"/>
          <w:i/>
          <w:iCs/>
          <w:color w:val="000000"/>
        </w:rPr>
        <w:t>.</w:t>
      </w:r>
    </w:p>
    <w:p w14:paraId="38066D02" w14:textId="77777777" w:rsidR="00337974" w:rsidRDefault="00337974" w:rsidP="007138CA">
      <w:pPr>
        <w:pBdr>
          <w:top w:val="nil"/>
          <w:left w:val="nil"/>
          <w:bottom w:val="nil"/>
          <w:right w:val="nil"/>
          <w:between w:val="nil"/>
        </w:pBdr>
        <w:spacing w:after="0" w:line="240" w:lineRule="auto"/>
        <w:ind w:firstLine="900"/>
        <w:jc w:val="both"/>
        <w:rPr>
          <w:rFonts w:ascii="Arial" w:eastAsia="Arial" w:hAnsi="Arial" w:cs="Arial"/>
          <w:color w:val="000000"/>
        </w:rPr>
      </w:pPr>
    </w:p>
    <w:p w14:paraId="64EB9424" w14:textId="421A64B7" w:rsidR="00423A6D" w:rsidRDefault="00423A6D" w:rsidP="00423A6D">
      <w:pPr>
        <w:pBdr>
          <w:top w:val="nil"/>
          <w:left w:val="nil"/>
          <w:bottom w:val="nil"/>
          <w:right w:val="nil"/>
          <w:between w:val="nil"/>
        </w:pBdr>
        <w:spacing w:after="0" w:line="240" w:lineRule="auto"/>
        <w:jc w:val="both"/>
        <w:rPr>
          <w:rFonts w:ascii="Arial" w:eastAsia="Arial" w:hAnsi="Arial" w:cs="Arial"/>
          <w:b/>
          <w:bCs/>
          <w:i/>
          <w:iCs/>
          <w:color w:val="000000"/>
        </w:rPr>
      </w:pPr>
      <w:r w:rsidRPr="00423A6D">
        <w:rPr>
          <w:rFonts w:ascii="Arial" w:eastAsia="Arial" w:hAnsi="Arial" w:cs="Arial"/>
          <w:b/>
          <w:bCs/>
          <w:color w:val="000000"/>
        </w:rPr>
        <w:t xml:space="preserve">2.6.2 </w:t>
      </w:r>
      <w:r w:rsidRPr="00423A6D">
        <w:rPr>
          <w:rFonts w:ascii="Arial" w:eastAsia="Arial" w:hAnsi="Arial" w:cs="Arial"/>
          <w:b/>
          <w:bCs/>
          <w:i/>
          <w:iCs/>
          <w:color w:val="000000"/>
        </w:rPr>
        <w:t>Institusional ownership</w:t>
      </w:r>
      <w:r w:rsidRPr="00423A6D">
        <w:rPr>
          <w:rFonts w:ascii="Arial" w:eastAsia="Arial" w:hAnsi="Arial" w:cs="Arial"/>
          <w:b/>
          <w:bCs/>
          <w:color w:val="000000"/>
        </w:rPr>
        <w:t xml:space="preserve"> terhadap </w:t>
      </w:r>
      <w:r w:rsidR="00494D53" w:rsidRPr="00494D53">
        <w:rPr>
          <w:rFonts w:ascii="Arial" w:eastAsia="Arial" w:hAnsi="Arial" w:cs="Arial"/>
          <w:b/>
          <w:bCs/>
          <w:i/>
          <w:iCs/>
          <w:color w:val="000000"/>
        </w:rPr>
        <w:t>financial distress</w:t>
      </w:r>
    </w:p>
    <w:p w14:paraId="3848D9F1" w14:textId="77777777" w:rsidR="00423A6D" w:rsidRPr="00423A6D" w:rsidRDefault="00423A6D" w:rsidP="00423A6D">
      <w:pPr>
        <w:pBdr>
          <w:top w:val="nil"/>
          <w:left w:val="nil"/>
          <w:bottom w:val="nil"/>
          <w:right w:val="nil"/>
          <w:between w:val="nil"/>
        </w:pBdr>
        <w:spacing w:after="0" w:line="240" w:lineRule="auto"/>
        <w:ind w:firstLine="720"/>
        <w:jc w:val="both"/>
        <w:rPr>
          <w:rFonts w:ascii="Arial" w:eastAsia="Arial" w:hAnsi="Arial" w:cs="Arial"/>
          <w:color w:val="000000"/>
        </w:rPr>
      </w:pPr>
      <w:r w:rsidRPr="00423A6D">
        <w:rPr>
          <w:rFonts w:ascii="Arial" w:eastAsia="Arial" w:hAnsi="Arial" w:cs="Arial"/>
          <w:color w:val="000000"/>
        </w:rPr>
        <w:t>Institusional ownership merupakan keseluruhan saham dari setiap institusi tersebut. “Adapun dimensi penggunaan dalam membandingkan Institusional ownership tersebut yaitu nilai persen pada sejumlah saham pada perusahaan, terutama kepemilikan saham dari organisasi yang memiliki keseluruhan aset beredar diluar organisasi” (Listyani, 2013:9).</w:t>
      </w:r>
    </w:p>
    <w:p w14:paraId="6810C17B" w14:textId="026FCC01" w:rsidR="00423A6D" w:rsidRDefault="00423A6D" w:rsidP="000B092C">
      <w:pPr>
        <w:pBdr>
          <w:top w:val="nil"/>
          <w:left w:val="nil"/>
          <w:bottom w:val="nil"/>
          <w:right w:val="nil"/>
          <w:between w:val="nil"/>
        </w:pBdr>
        <w:spacing w:after="0" w:line="240" w:lineRule="auto"/>
        <w:ind w:firstLine="720"/>
        <w:jc w:val="both"/>
        <w:rPr>
          <w:rFonts w:ascii="Arial" w:eastAsia="Arial" w:hAnsi="Arial" w:cs="Arial"/>
          <w:color w:val="000000"/>
        </w:rPr>
      </w:pPr>
      <w:r w:rsidRPr="00423A6D">
        <w:rPr>
          <w:rFonts w:ascii="Arial" w:eastAsia="Arial" w:hAnsi="Arial" w:cs="Arial"/>
          <w:color w:val="000000"/>
        </w:rPr>
        <w:t>Harahap (2015:121): menjelaskan bahwa “Sistem pengawasan organisasi oleh pihak institusi sebagai upaya untuk memotivasi bagi para manajemen agar perhatian yang diberikan lebih fokus pada kinerja organisasi, dengan begitu tindakan pesimis dan sikap ego dari manajemen dapat dikurangi”.</w:t>
      </w:r>
    </w:p>
    <w:p w14:paraId="15F1E356" w14:textId="2773B72A" w:rsidR="000B092C" w:rsidRDefault="000B092C" w:rsidP="000B092C">
      <w:pPr>
        <w:pBdr>
          <w:top w:val="nil"/>
          <w:left w:val="nil"/>
          <w:bottom w:val="nil"/>
          <w:right w:val="nil"/>
          <w:between w:val="nil"/>
        </w:pBdr>
        <w:spacing w:after="0" w:line="240" w:lineRule="auto"/>
        <w:ind w:firstLine="720"/>
        <w:jc w:val="both"/>
        <w:rPr>
          <w:rFonts w:ascii="Arial" w:eastAsia="Arial" w:hAnsi="Arial" w:cs="Arial"/>
          <w:color w:val="000000"/>
        </w:rPr>
      </w:pPr>
      <w:r w:rsidRPr="000B092C">
        <w:rPr>
          <w:rFonts w:ascii="Arial" w:eastAsia="Arial" w:hAnsi="Arial" w:cs="Arial"/>
          <w:color w:val="000000"/>
        </w:rPr>
        <w:t xml:space="preserve">Emrinaldi (2012:21): dalam penelitiannya menyimpulkan bahwa “Kepemilikan institusi yang dikelola dengan baik dapat meminimalisir dampak finansial keuangan sehingga tidak semakin parah”. Hal ini mungkin saja terjadi bila kepemilikan institusi yang besar maka tindakan monitoring juga besar, yang pada akhirnya memicu adanya peningkatan kualitas kerja di organisasi yang ditunjukkan dengan meningkatnya produktivitas dan lebih berpeluang mengatasi masalah keuangan di organisasi tersebut. Sehingga dengan ketatnya pengawasan yang dilakukan institusi maka kemungkinan terjadinya finansial keuangan lebih kecil.   </w:t>
      </w:r>
    </w:p>
    <w:p w14:paraId="1D4691B7" w14:textId="70B0F8B6" w:rsidR="00337974" w:rsidRPr="00337974" w:rsidRDefault="00337974" w:rsidP="009F4D87">
      <w:pPr>
        <w:pBdr>
          <w:top w:val="nil"/>
          <w:left w:val="nil"/>
          <w:bottom w:val="nil"/>
          <w:right w:val="nil"/>
          <w:between w:val="nil"/>
        </w:pBdr>
        <w:spacing w:after="0" w:line="240" w:lineRule="auto"/>
        <w:ind w:left="1170" w:hanging="540"/>
        <w:jc w:val="both"/>
        <w:rPr>
          <w:rFonts w:ascii="Arial" w:eastAsia="Arial" w:hAnsi="Arial" w:cs="Arial"/>
          <w:i/>
          <w:iCs/>
          <w:color w:val="000000"/>
        </w:rPr>
      </w:pPr>
      <w:r w:rsidRPr="00337974">
        <w:rPr>
          <w:rFonts w:ascii="Arial" w:eastAsia="Arial" w:hAnsi="Arial" w:cs="Arial"/>
          <w:i/>
          <w:iCs/>
          <w:color w:val="000000"/>
        </w:rPr>
        <w:t xml:space="preserve">H2 = Institusional Ownership berpengaruh signifikan terhadap </w:t>
      </w:r>
      <w:r w:rsidR="00494D53" w:rsidRPr="00494D53">
        <w:rPr>
          <w:rFonts w:ascii="Arial" w:eastAsia="Arial" w:hAnsi="Arial" w:cs="Arial"/>
          <w:i/>
          <w:iCs/>
          <w:color w:val="000000"/>
        </w:rPr>
        <w:t>financial distress</w:t>
      </w:r>
      <w:r w:rsidRPr="00337974">
        <w:rPr>
          <w:rFonts w:ascii="Arial" w:eastAsia="Arial" w:hAnsi="Arial" w:cs="Arial"/>
          <w:i/>
          <w:iCs/>
          <w:color w:val="000000"/>
        </w:rPr>
        <w:t xml:space="preserve"> Pada Perusahaan Food And Beverage yang Terdaftar di BEI periode </w:t>
      </w:r>
      <w:r w:rsidR="00BA14B7">
        <w:rPr>
          <w:rFonts w:ascii="Arial" w:eastAsia="Arial" w:hAnsi="Arial" w:cs="Arial"/>
          <w:i/>
          <w:iCs/>
          <w:color w:val="000000"/>
        </w:rPr>
        <w:t>2020</w:t>
      </w:r>
      <w:r w:rsidRPr="00337974">
        <w:rPr>
          <w:rFonts w:ascii="Arial" w:eastAsia="Arial" w:hAnsi="Arial" w:cs="Arial"/>
          <w:i/>
          <w:iCs/>
          <w:color w:val="000000"/>
        </w:rPr>
        <w:t>-</w:t>
      </w:r>
      <w:r w:rsidR="00BA14B7">
        <w:rPr>
          <w:rFonts w:ascii="Arial" w:eastAsia="Arial" w:hAnsi="Arial" w:cs="Arial"/>
          <w:i/>
          <w:iCs/>
          <w:color w:val="000000"/>
        </w:rPr>
        <w:t>2022</w:t>
      </w:r>
      <w:r w:rsidRPr="00337974">
        <w:rPr>
          <w:rFonts w:ascii="Arial" w:eastAsia="Arial" w:hAnsi="Arial" w:cs="Arial"/>
          <w:i/>
          <w:iCs/>
          <w:color w:val="000000"/>
        </w:rPr>
        <w:t>.</w:t>
      </w:r>
    </w:p>
    <w:p w14:paraId="5A0EF87A" w14:textId="19550DB7" w:rsidR="000B092C" w:rsidRPr="000B092C" w:rsidRDefault="000B092C" w:rsidP="000B092C">
      <w:pPr>
        <w:pBdr>
          <w:top w:val="nil"/>
          <w:left w:val="nil"/>
          <w:bottom w:val="nil"/>
          <w:right w:val="nil"/>
          <w:between w:val="nil"/>
        </w:pBdr>
        <w:spacing w:after="0" w:line="240" w:lineRule="auto"/>
        <w:jc w:val="both"/>
        <w:rPr>
          <w:rFonts w:ascii="Arial" w:eastAsia="Arial" w:hAnsi="Arial" w:cs="Arial"/>
          <w:b/>
          <w:bCs/>
          <w:color w:val="000000"/>
        </w:rPr>
      </w:pPr>
      <w:r w:rsidRPr="000B092C">
        <w:rPr>
          <w:rFonts w:ascii="Arial" w:eastAsia="Arial" w:hAnsi="Arial" w:cs="Arial"/>
          <w:b/>
          <w:bCs/>
          <w:color w:val="000000"/>
        </w:rPr>
        <w:t xml:space="preserve">2.6.3 </w:t>
      </w:r>
      <w:r w:rsidRPr="000925EF">
        <w:rPr>
          <w:rFonts w:ascii="Arial" w:eastAsia="Arial" w:hAnsi="Arial" w:cs="Arial"/>
          <w:b/>
          <w:bCs/>
          <w:i/>
          <w:iCs/>
          <w:color w:val="000000"/>
        </w:rPr>
        <w:t>Firm Size</w:t>
      </w:r>
      <w:r w:rsidRPr="000B092C">
        <w:rPr>
          <w:rFonts w:ascii="Arial" w:eastAsia="Arial" w:hAnsi="Arial" w:cs="Arial"/>
          <w:b/>
          <w:bCs/>
          <w:color w:val="000000"/>
        </w:rPr>
        <w:t xml:space="preserve"> terhadap </w:t>
      </w:r>
      <w:r w:rsidR="00494D53" w:rsidRPr="00494D53">
        <w:rPr>
          <w:rFonts w:ascii="Arial" w:eastAsia="Arial" w:hAnsi="Arial" w:cs="Arial"/>
          <w:b/>
          <w:bCs/>
          <w:i/>
          <w:iCs/>
          <w:color w:val="000000"/>
        </w:rPr>
        <w:t>Financial distress</w:t>
      </w:r>
    </w:p>
    <w:p w14:paraId="767AB169" w14:textId="7037CD8E" w:rsidR="000B092C" w:rsidRDefault="000B092C" w:rsidP="000925EF">
      <w:pPr>
        <w:pBdr>
          <w:top w:val="nil"/>
          <w:left w:val="nil"/>
          <w:bottom w:val="nil"/>
          <w:right w:val="nil"/>
          <w:between w:val="nil"/>
        </w:pBdr>
        <w:spacing w:after="0" w:line="240" w:lineRule="auto"/>
        <w:ind w:firstLine="720"/>
        <w:jc w:val="both"/>
        <w:rPr>
          <w:rFonts w:ascii="Arial" w:eastAsia="Arial" w:hAnsi="Arial" w:cs="Arial"/>
          <w:color w:val="000000"/>
        </w:rPr>
      </w:pPr>
      <w:r w:rsidRPr="000B092C">
        <w:rPr>
          <w:rFonts w:ascii="Arial" w:eastAsia="Arial" w:hAnsi="Arial" w:cs="Arial"/>
          <w:color w:val="000000"/>
        </w:rPr>
        <w:t>Bambang Riyanto (2013:189): menjelaskan bahwa “Ukuran perusahaan disimpulkan sebagai gambaran suatu skala pengukuran dari setiap organisasi yang ditinjau pada ukuran besarnya atau ukuran kecilnya yang dipunyai organisasi yang ditunjukan pada nilai keseluruhan aktiva, keseluruhan hasil penjualan, serta perbandingan hasil penjualan”.</w:t>
      </w:r>
    </w:p>
    <w:p w14:paraId="27D5B301" w14:textId="2148CCF5" w:rsidR="000925EF" w:rsidRPr="00423A6D" w:rsidRDefault="000925EF" w:rsidP="000925EF">
      <w:pPr>
        <w:pBdr>
          <w:top w:val="nil"/>
          <w:left w:val="nil"/>
          <w:bottom w:val="nil"/>
          <w:right w:val="nil"/>
          <w:between w:val="nil"/>
        </w:pBdr>
        <w:spacing w:after="0" w:line="240" w:lineRule="auto"/>
        <w:ind w:firstLine="720"/>
        <w:jc w:val="both"/>
        <w:rPr>
          <w:rFonts w:ascii="Arial" w:eastAsia="Arial" w:hAnsi="Arial" w:cs="Arial"/>
          <w:color w:val="000000"/>
        </w:rPr>
      </w:pPr>
      <w:r w:rsidRPr="000925EF">
        <w:rPr>
          <w:rFonts w:ascii="Arial" w:eastAsia="Arial" w:hAnsi="Arial" w:cs="Arial"/>
          <w:color w:val="000000"/>
        </w:rPr>
        <w:t>Brigham dan Houston (2014:139) bahwa “Setiap pelaku pasar dalam saham selalu mengutamakan interprestasi serta melakukan analisa dalam informasi yang disampaikan apakah dinyatakan sebagai teori kebangkrutan”.</w:t>
      </w:r>
    </w:p>
    <w:p w14:paraId="2FA9D6A2" w14:textId="082CD489" w:rsidR="00423A6D" w:rsidRPr="009F4D87" w:rsidRDefault="00423A6D" w:rsidP="00423A6D">
      <w:pPr>
        <w:pBdr>
          <w:top w:val="nil"/>
          <w:left w:val="nil"/>
          <w:bottom w:val="nil"/>
          <w:right w:val="nil"/>
          <w:between w:val="nil"/>
        </w:pBdr>
        <w:spacing w:after="0" w:line="240" w:lineRule="auto"/>
        <w:jc w:val="both"/>
        <w:rPr>
          <w:rFonts w:ascii="Arial" w:eastAsia="Arial" w:hAnsi="Arial" w:cs="Arial"/>
          <w:b/>
          <w:bCs/>
          <w:color w:val="000000"/>
          <w:sz w:val="14"/>
          <w:szCs w:val="14"/>
        </w:rPr>
      </w:pPr>
    </w:p>
    <w:p w14:paraId="3AE22FBC" w14:textId="4EA521D7" w:rsidR="009F4D87" w:rsidRPr="009F4D87" w:rsidRDefault="009F4D87" w:rsidP="009F4D87">
      <w:pPr>
        <w:pBdr>
          <w:top w:val="nil"/>
          <w:left w:val="nil"/>
          <w:bottom w:val="nil"/>
          <w:right w:val="nil"/>
          <w:between w:val="nil"/>
        </w:pBdr>
        <w:spacing w:after="0" w:line="240" w:lineRule="auto"/>
        <w:ind w:left="1440" w:hanging="540"/>
        <w:jc w:val="both"/>
        <w:rPr>
          <w:rFonts w:ascii="Arial" w:eastAsia="Arial" w:hAnsi="Arial" w:cs="Arial"/>
          <w:i/>
          <w:iCs/>
          <w:color w:val="000000"/>
        </w:rPr>
      </w:pPr>
      <w:r w:rsidRPr="009F4D87">
        <w:rPr>
          <w:rFonts w:ascii="Arial" w:eastAsia="Arial" w:hAnsi="Arial" w:cs="Arial"/>
          <w:i/>
          <w:iCs/>
          <w:color w:val="000000"/>
        </w:rPr>
        <w:t xml:space="preserve">H3 = Firm Size berpengaruh signifikan terhadap </w:t>
      </w:r>
      <w:r w:rsidR="00494D53" w:rsidRPr="00494D53">
        <w:rPr>
          <w:rFonts w:ascii="Arial" w:eastAsia="Arial" w:hAnsi="Arial" w:cs="Arial"/>
          <w:i/>
          <w:iCs/>
          <w:color w:val="000000"/>
        </w:rPr>
        <w:t>financial distress</w:t>
      </w:r>
      <w:r w:rsidRPr="009F4D87">
        <w:rPr>
          <w:rFonts w:ascii="Arial" w:eastAsia="Arial" w:hAnsi="Arial" w:cs="Arial"/>
          <w:i/>
          <w:iCs/>
          <w:color w:val="000000"/>
        </w:rPr>
        <w:t xml:space="preserve"> Pada Perusahaan Food And Beverage yang Terdaftar di BEI periode </w:t>
      </w:r>
      <w:r w:rsidR="00BA14B7">
        <w:rPr>
          <w:rFonts w:ascii="Arial" w:eastAsia="Arial" w:hAnsi="Arial" w:cs="Arial"/>
          <w:i/>
          <w:iCs/>
          <w:color w:val="000000"/>
        </w:rPr>
        <w:t>2020</w:t>
      </w:r>
      <w:r w:rsidRPr="009F4D87">
        <w:rPr>
          <w:rFonts w:ascii="Arial" w:eastAsia="Arial" w:hAnsi="Arial" w:cs="Arial"/>
          <w:i/>
          <w:iCs/>
          <w:color w:val="000000"/>
        </w:rPr>
        <w:t>-</w:t>
      </w:r>
      <w:r w:rsidR="00BA14B7">
        <w:rPr>
          <w:rFonts w:ascii="Arial" w:eastAsia="Arial" w:hAnsi="Arial" w:cs="Arial"/>
          <w:i/>
          <w:iCs/>
          <w:color w:val="000000"/>
        </w:rPr>
        <w:t>2022</w:t>
      </w:r>
      <w:r w:rsidRPr="009F4D87">
        <w:rPr>
          <w:rFonts w:ascii="Arial" w:eastAsia="Arial" w:hAnsi="Arial" w:cs="Arial"/>
          <w:i/>
          <w:iCs/>
          <w:color w:val="000000"/>
        </w:rPr>
        <w:t>.</w:t>
      </w:r>
    </w:p>
    <w:p w14:paraId="62CB7363" w14:textId="72DAEE6E" w:rsidR="009F4D87" w:rsidRPr="009F4D87" w:rsidRDefault="009F4D87" w:rsidP="009F4D87">
      <w:pPr>
        <w:pBdr>
          <w:top w:val="nil"/>
          <w:left w:val="nil"/>
          <w:bottom w:val="nil"/>
          <w:right w:val="nil"/>
          <w:between w:val="nil"/>
        </w:pBdr>
        <w:spacing w:after="0" w:line="240" w:lineRule="auto"/>
        <w:ind w:left="1440" w:hanging="540"/>
        <w:jc w:val="both"/>
        <w:rPr>
          <w:rFonts w:ascii="Arial" w:eastAsia="Arial" w:hAnsi="Arial" w:cs="Arial"/>
          <w:i/>
          <w:iCs/>
          <w:color w:val="000000"/>
        </w:rPr>
      </w:pPr>
      <w:r w:rsidRPr="009F4D87">
        <w:rPr>
          <w:rFonts w:ascii="Arial" w:eastAsia="Arial" w:hAnsi="Arial" w:cs="Arial"/>
          <w:i/>
          <w:iCs/>
          <w:color w:val="000000"/>
        </w:rPr>
        <w:t xml:space="preserve">H4 = Arus Kas Operasi, Institusional Ownership dan Firm Size secara bersama-sama atau simultan berpengaruh signifikan terhadap </w:t>
      </w:r>
      <w:r w:rsidR="00494D53" w:rsidRPr="00494D53">
        <w:rPr>
          <w:rFonts w:ascii="Arial" w:eastAsia="Arial" w:hAnsi="Arial" w:cs="Arial"/>
          <w:i/>
          <w:iCs/>
          <w:color w:val="000000"/>
        </w:rPr>
        <w:t>financial distress</w:t>
      </w:r>
      <w:r w:rsidRPr="009F4D87">
        <w:rPr>
          <w:rFonts w:ascii="Arial" w:eastAsia="Arial" w:hAnsi="Arial" w:cs="Arial"/>
          <w:i/>
          <w:iCs/>
          <w:color w:val="000000"/>
        </w:rPr>
        <w:t xml:space="preserve"> Pada Perusahaan Food And Beverage yang Terdaftar di BEI periode </w:t>
      </w:r>
      <w:r w:rsidR="00BA14B7">
        <w:rPr>
          <w:rFonts w:ascii="Arial" w:eastAsia="Arial" w:hAnsi="Arial" w:cs="Arial"/>
          <w:i/>
          <w:iCs/>
          <w:color w:val="000000"/>
        </w:rPr>
        <w:t>2020</w:t>
      </w:r>
      <w:r w:rsidRPr="009F4D87">
        <w:rPr>
          <w:rFonts w:ascii="Arial" w:eastAsia="Arial" w:hAnsi="Arial" w:cs="Arial"/>
          <w:i/>
          <w:iCs/>
          <w:color w:val="000000"/>
        </w:rPr>
        <w:t>-</w:t>
      </w:r>
      <w:r w:rsidR="00BA14B7">
        <w:rPr>
          <w:rFonts w:ascii="Arial" w:eastAsia="Arial" w:hAnsi="Arial" w:cs="Arial"/>
          <w:i/>
          <w:iCs/>
          <w:color w:val="000000"/>
        </w:rPr>
        <w:t>2022</w:t>
      </w:r>
    </w:p>
    <w:p w14:paraId="22B61010" w14:textId="77777777" w:rsidR="009F4D87" w:rsidRDefault="009F4D87" w:rsidP="009F4D87">
      <w:pPr>
        <w:pBdr>
          <w:top w:val="nil"/>
          <w:left w:val="nil"/>
          <w:bottom w:val="nil"/>
          <w:right w:val="nil"/>
          <w:between w:val="nil"/>
        </w:pBdr>
        <w:spacing w:after="0" w:line="240" w:lineRule="auto"/>
        <w:ind w:hanging="540"/>
        <w:jc w:val="both"/>
        <w:rPr>
          <w:rFonts w:ascii="Arial" w:eastAsia="Arial" w:hAnsi="Arial" w:cs="Arial"/>
          <w:color w:val="000000"/>
        </w:rPr>
      </w:pPr>
    </w:p>
    <w:p w14:paraId="3CAADA01" w14:textId="77777777" w:rsidR="00A929F6" w:rsidRDefault="00F11815">
      <w:pPr>
        <w:numPr>
          <w:ilvl w:val="0"/>
          <w:numId w:val="1"/>
        </w:numPr>
        <w:pBdr>
          <w:top w:val="nil"/>
          <w:left w:val="nil"/>
          <w:bottom w:val="nil"/>
          <w:right w:val="nil"/>
          <w:between w:val="nil"/>
        </w:pBdr>
        <w:spacing w:after="12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Metode Penelitian</w:t>
      </w:r>
    </w:p>
    <w:p w14:paraId="1CEA467C" w14:textId="54E2B514" w:rsidR="00A76EFE" w:rsidRDefault="00A76EFE">
      <w:pPr>
        <w:spacing w:after="0" w:line="240" w:lineRule="auto"/>
        <w:ind w:firstLine="720"/>
        <w:jc w:val="both"/>
        <w:rPr>
          <w:rFonts w:ascii="Arial" w:eastAsia="Arial" w:hAnsi="Arial" w:cs="Arial"/>
        </w:rPr>
      </w:pPr>
      <w:r>
        <w:rPr>
          <w:rFonts w:ascii="Arial" w:eastAsia="Arial" w:hAnsi="Arial" w:cs="Arial"/>
        </w:rPr>
        <w:t>O</w:t>
      </w:r>
      <w:r w:rsidRPr="00A76EFE">
        <w:rPr>
          <w:rFonts w:ascii="Arial" w:eastAsia="Arial" w:hAnsi="Arial" w:cs="Arial"/>
        </w:rPr>
        <w:t xml:space="preserve">bjek penelitian pada Perusahaan Manufaktur sektor Food and Beverage yang Terdaftar di Bursa Efek Indonesia. Adapun tahun penentuan datanya terhitung dari </w:t>
      </w:r>
      <w:r w:rsidR="00BA14B7">
        <w:rPr>
          <w:rFonts w:ascii="Arial" w:eastAsia="Arial" w:hAnsi="Arial" w:cs="Arial"/>
        </w:rPr>
        <w:t>2020</w:t>
      </w:r>
      <w:r w:rsidRPr="00A76EFE">
        <w:rPr>
          <w:rFonts w:ascii="Arial" w:eastAsia="Arial" w:hAnsi="Arial" w:cs="Arial"/>
        </w:rPr>
        <w:t>-</w:t>
      </w:r>
      <w:r w:rsidR="00BA14B7">
        <w:rPr>
          <w:rFonts w:ascii="Arial" w:eastAsia="Arial" w:hAnsi="Arial" w:cs="Arial"/>
        </w:rPr>
        <w:t>2022</w:t>
      </w:r>
      <w:r w:rsidRPr="00A76EFE">
        <w:rPr>
          <w:rFonts w:ascii="Arial" w:eastAsia="Arial" w:hAnsi="Arial" w:cs="Arial"/>
        </w:rPr>
        <w:t>.</w:t>
      </w:r>
      <w:r w:rsidR="00F87C8B" w:rsidRPr="00F87C8B">
        <w:t xml:space="preserve"> </w:t>
      </w:r>
      <w:r w:rsidR="00F87C8B" w:rsidRPr="00F87C8B">
        <w:rPr>
          <w:rFonts w:ascii="Arial" w:eastAsia="Arial" w:hAnsi="Arial" w:cs="Arial"/>
        </w:rPr>
        <w:t>Library research merupakan kegiatan pengumpulan data dengan serangkain dengan menggunakan metode penelitian kepustakaan yaitu teknik penelitian untuk memperoleh data dari website Bursa Efek Indonesia (BEI) berupa data keuangan.</w:t>
      </w:r>
      <w:r w:rsidR="00F87C8B" w:rsidRPr="00F87C8B">
        <w:t xml:space="preserve"> </w:t>
      </w:r>
      <w:r w:rsidR="00F87C8B" w:rsidRPr="00F87C8B">
        <w:rPr>
          <w:rFonts w:ascii="Arial" w:eastAsia="Arial" w:hAnsi="Arial" w:cs="Arial"/>
        </w:rPr>
        <w:t xml:space="preserve">Sehubungan dengan penelitian ini populasi yang diambil yaitu perusahaan  Food and Beverage yang telah Terdaftar di BEI Tahun </w:t>
      </w:r>
      <w:r w:rsidR="00BA14B7">
        <w:rPr>
          <w:rFonts w:ascii="Arial" w:eastAsia="Arial" w:hAnsi="Arial" w:cs="Arial"/>
        </w:rPr>
        <w:t>2020</w:t>
      </w:r>
      <w:r w:rsidR="00F87C8B" w:rsidRPr="00F87C8B">
        <w:rPr>
          <w:rFonts w:ascii="Arial" w:eastAsia="Arial" w:hAnsi="Arial" w:cs="Arial"/>
        </w:rPr>
        <w:t>-</w:t>
      </w:r>
      <w:r w:rsidR="00BA14B7">
        <w:rPr>
          <w:rFonts w:ascii="Arial" w:eastAsia="Arial" w:hAnsi="Arial" w:cs="Arial"/>
        </w:rPr>
        <w:t>2022</w:t>
      </w:r>
      <w:r w:rsidR="00F87C8B" w:rsidRPr="00F87C8B">
        <w:rPr>
          <w:rFonts w:ascii="Arial" w:eastAsia="Arial" w:hAnsi="Arial" w:cs="Arial"/>
        </w:rPr>
        <w:t xml:space="preserve">. Total perusahaan pada sektor Food and Beverage pada periode </w:t>
      </w:r>
      <w:r w:rsidR="00BA14B7">
        <w:rPr>
          <w:rFonts w:ascii="Arial" w:eastAsia="Arial" w:hAnsi="Arial" w:cs="Arial"/>
        </w:rPr>
        <w:t>2020</w:t>
      </w:r>
      <w:r w:rsidR="00F87C8B" w:rsidRPr="00F87C8B">
        <w:rPr>
          <w:rFonts w:ascii="Arial" w:eastAsia="Arial" w:hAnsi="Arial" w:cs="Arial"/>
        </w:rPr>
        <w:t>-</w:t>
      </w:r>
      <w:r w:rsidR="00BA14B7">
        <w:rPr>
          <w:rFonts w:ascii="Arial" w:eastAsia="Arial" w:hAnsi="Arial" w:cs="Arial"/>
        </w:rPr>
        <w:t>2022</w:t>
      </w:r>
      <w:r w:rsidR="00F87C8B" w:rsidRPr="00F87C8B">
        <w:rPr>
          <w:rFonts w:ascii="Arial" w:eastAsia="Arial" w:hAnsi="Arial" w:cs="Arial"/>
        </w:rPr>
        <w:t xml:space="preserve"> sebanyak 26 perusahaan. Dalam menentukan sampel penelitian maka peneliti menggunakan purposive sampling yang bertujuan untuk menemukan batas-batas tertentu.</w:t>
      </w:r>
    </w:p>
    <w:p w14:paraId="7A9414EE" w14:textId="13F76B15" w:rsidR="00A76EFE" w:rsidRDefault="00196BF6" w:rsidP="00196BF6">
      <w:pPr>
        <w:spacing w:after="0" w:line="240" w:lineRule="auto"/>
        <w:ind w:firstLine="720"/>
        <w:jc w:val="both"/>
        <w:rPr>
          <w:rFonts w:ascii="Arial" w:eastAsia="Arial" w:hAnsi="Arial" w:cs="Arial"/>
        </w:rPr>
      </w:pPr>
      <w:r w:rsidRPr="00196BF6">
        <w:rPr>
          <w:rFonts w:ascii="Arial" w:eastAsia="Arial" w:hAnsi="Arial" w:cs="Arial"/>
        </w:rPr>
        <w:t xml:space="preserve">Sampel yang diambil didasarkan pada kriteria yaitu perusahaan pada sektor </w:t>
      </w:r>
      <w:r w:rsidR="007A673E" w:rsidRPr="007A673E">
        <w:rPr>
          <w:rFonts w:ascii="Arial" w:eastAsia="Arial" w:hAnsi="Arial" w:cs="Arial"/>
          <w:i/>
          <w:iCs/>
        </w:rPr>
        <w:t xml:space="preserve">Food and Beverages </w:t>
      </w:r>
      <w:r w:rsidRPr="00196BF6">
        <w:rPr>
          <w:rFonts w:ascii="Arial" w:eastAsia="Arial" w:hAnsi="Arial" w:cs="Arial"/>
        </w:rPr>
        <w:t xml:space="preserve"> yang telah Terdaftar di BEI periode </w:t>
      </w:r>
      <w:r w:rsidR="00BA14B7">
        <w:rPr>
          <w:rFonts w:ascii="Arial" w:eastAsia="Arial" w:hAnsi="Arial" w:cs="Arial"/>
        </w:rPr>
        <w:t>2020</w:t>
      </w:r>
      <w:r w:rsidRPr="00196BF6">
        <w:rPr>
          <w:rFonts w:ascii="Arial" w:eastAsia="Arial" w:hAnsi="Arial" w:cs="Arial"/>
        </w:rPr>
        <w:t>-</w:t>
      </w:r>
      <w:r w:rsidR="00BA14B7">
        <w:rPr>
          <w:rFonts w:ascii="Arial" w:eastAsia="Arial" w:hAnsi="Arial" w:cs="Arial"/>
        </w:rPr>
        <w:t>2022</w:t>
      </w:r>
      <w:r w:rsidRPr="00196BF6">
        <w:rPr>
          <w:rFonts w:ascii="Arial" w:eastAsia="Arial" w:hAnsi="Arial" w:cs="Arial"/>
        </w:rPr>
        <w:t xml:space="preserve"> yang berkaitan dengan Institusional Ownership, Firm Size, Arus Kas Operasi dan </w:t>
      </w:r>
      <w:r w:rsidR="00494D53" w:rsidRPr="00494D53">
        <w:rPr>
          <w:rFonts w:ascii="Arial" w:eastAsia="Arial" w:hAnsi="Arial" w:cs="Arial"/>
          <w:i/>
          <w:iCs/>
        </w:rPr>
        <w:t>Financial distress</w:t>
      </w:r>
      <w:r>
        <w:rPr>
          <w:rFonts w:ascii="Arial" w:eastAsia="Arial" w:hAnsi="Arial" w:cs="Arial"/>
        </w:rPr>
        <w:t xml:space="preserve">, </w:t>
      </w:r>
      <w:r w:rsidRPr="00196BF6">
        <w:rPr>
          <w:rFonts w:ascii="Arial" w:eastAsia="Arial" w:hAnsi="Arial" w:cs="Arial"/>
        </w:rPr>
        <w:t>Kriteria yait</w:t>
      </w:r>
      <w:r>
        <w:rPr>
          <w:rFonts w:ascii="Arial" w:eastAsia="Arial" w:hAnsi="Arial" w:cs="Arial"/>
        </w:rPr>
        <w:t xml:space="preserve">u </w:t>
      </w:r>
      <w:r w:rsidRPr="00196BF6">
        <w:rPr>
          <w:rFonts w:ascii="Arial" w:eastAsia="Arial" w:hAnsi="Arial" w:cs="Arial"/>
        </w:rPr>
        <w:t xml:space="preserve">Perusahaan terdaftar di BEI periode </w:t>
      </w:r>
      <w:r w:rsidR="00BA14B7">
        <w:rPr>
          <w:rFonts w:ascii="Arial" w:eastAsia="Arial" w:hAnsi="Arial" w:cs="Arial"/>
        </w:rPr>
        <w:t>2020</w:t>
      </w:r>
      <w:r w:rsidRPr="00196BF6">
        <w:rPr>
          <w:rFonts w:ascii="Arial" w:eastAsia="Arial" w:hAnsi="Arial" w:cs="Arial"/>
        </w:rPr>
        <w:t>-</w:t>
      </w:r>
      <w:r w:rsidR="00BA14B7">
        <w:rPr>
          <w:rFonts w:ascii="Arial" w:eastAsia="Arial" w:hAnsi="Arial" w:cs="Arial"/>
        </w:rPr>
        <w:t>2022</w:t>
      </w:r>
      <w:r w:rsidRPr="00196BF6">
        <w:rPr>
          <w:rFonts w:ascii="Arial" w:eastAsia="Arial" w:hAnsi="Arial" w:cs="Arial"/>
        </w:rPr>
        <w:t xml:space="preserve"> dengan kriteria</w:t>
      </w:r>
      <w:r>
        <w:rPr>
          <w:rFonts w:ascii="Arial" w:eastAsia="Arial" w:hAnsi="Arial" w:cs="Arial"/>
        </w:rPr>
        <w:t>m, p</w:t>
      </w:r>
      <w:r w:rsidRPr="00196BF6">
        <w:rPr>
          <w:rFonts w:ascii="Arial" w:eastAsia="Arial" w:hAnsi="Arial" w:cs="Arial"/>
        </w:rPr>
        <w:t xml:space="preserve">erusahaan yang didelisting dari BEI sampai periode </w:t>
      </w:r>
      <w:r w:rsidR="00BA14B7">
        <w:rPr>
          <w:rFonts w:ascii="Arial" w:eastAsia="Arial" w:hAnsi="Arial" w:cs="Arial"/>
        </w:rPr>
        <w:t>2022</w:t>
      </w:r>
      <w:r w:rsidRPr="00196BF6">
        <w:rPr>
          <w:rFonts w:ascii="Arial" w:eastAsia="Arial" w:hAnsi="Arial" w:cs="Arial"/>
        </w:rPr>
        <w:t xml:space="preserve"> dengan kriteria 2</w:t>
      </w:r>
    </w:p>
    <w:p w14:paraId="329BFB8F" w14:textId="7D7CBD6A" w:rsidR="00A76EFE" w:rsidRDefault="007400EB">
      <w:pPr>
        <w:spacing w:after="0" w:line="240" w:lineRule="auto"/>
        <w:ind w:firstLine="720"/>
        <w:jc w:val="both"/>
        <w:rPr>
          <w:rFonts w:ascii="Arial" w:eastAsia="Arial" w:hAnsi="Arial" w:cs="Arial"/>
        </w:rPr>
      </w:pPr>
      <w:r w:rsidRPr="007400EB">
        <w:rPr>
          <w:rFonts w:ascii="Arial" w:eastAsia="Arial" w:hAnsi="Arial" w:cs="Arial"/>
        </w:rPr>
        <w:t xml:space="preserve">26 perusahaan sebagai populasi terdapat 25 perusahaan </w:t>
      </w:r>
      <w:r w:rsidR="007A673E" w:rsidRPr="007A673E">
        <w:rPr>
          <w:rFonts w:ascii="Arial" w:eastAsia="Arial" w:hAnsi="Arial" w:cs="Arial"/>
          <w:i/>
          <w:iCs/>
        </w:rPr>
        <w:t xml:space="preserve">Food and Beverages </w:t>
      </w:r>
      <w:r w:rsidRPr="007400EB">
        <w:rPr>
          <w:rFonts w:ascii="Arial" w:eastAsia="Arial" w:hAnsi="Arial" w:cs="Arial"/>
        </w:rPr>
        <w:t xml:space="preserve"> yang memenuhi kriteria, sedangkan 1  perusahaan yaitu Sekar Bumi (SKBM) tidak memenuhi kriteria sampel penelitian karena termasuk perusahaan yang delisting. Jadi jumlah observasi yang diteliti sebanyak 25 perusahaan di kali 3 tahun (</w:t>
      </w:r>
      <w:r w:rsidR="00BA14B7">
        <w:rPr>
          <w:rFonts w:ascii="Arial" w:eastAsia="Arial" w:hAnsi="Arial" w:cs="Arial"/>
        </w:rPr>
        <w:t>2020</w:t>
      </w:r>
      <w:r w:rsidRPr="007400EB">
        <w:rPr>
          <w:rFonts w:ascii="Arial" w:eastAsia="Arial" w:hAnsi="Arial" w:cs="Arial"/>
        </w:rPr>
        <w:t>-</w:t>
      </w:r>
      <w:r w:rsidR="00BA14B7">
        <w:rPr>
          <w:rFonts w:ascii="Arial" w:eastAsia="Arial" w:hAnsi="Arial" w:cs="Arial"/>
        </w:rPr>
        <w:t>2022</w:t>
      </w:r>
      <w:r w:rsidRPr="007400EB">
        <w:rPr>
          <w:rFonts w:ascii="Arial" w:eastAsia="Arial" w:hAnsi="Arial" w:cs="Arial"/>
        </w:rPr>
        <w:t>) sehingga total observasi sebanyak 75 yang dijadikan sampel dalam penelitian ini.</w:t>
      </w:r>
    </w:p>
    <w:p w14:paraId="071BF1FF" w14:textId="77777777" w:rsidR="007400EB" w:rsidRPr="007400EB" w:rsidRDefault="007400EB" w:rsidP="007400EB">
      <w:pPr>
        <w:tabs>
          <w:tab w:val="left" w:pos="900"/>
        </w:tabs>
        <w:spacing w:line="240" w:lineRule="auto"/>
        <w:ind w:left="900" w:hanging="360"/>
        <w:contextualSpacing/>
        <w:jc w:val="both"/>
        <w:rPr>
          <w:rFonts w:ascii="Arial" w:hAnsi="Arial" w:cs="Arial"/>
          <w:color w:val="000000" w:themeColor="text1"/>
        </w:rPr>
      </w:pPr>
      <w:r w:rsidRPr="007400EB">
        <w:rPr>
          <w:rFonts w:ascii="Arial" w:hAnsi="Arial" w:cs="Arial"/>
        </w:rPr>
        <w:t xml:space="preserve">1. </w:t>
      </w:r>
      <w:r w:rsidRPr="007400EB">
        <w:rPr>
          <w:rFonts w:ascii="Arial" w:hAnsi="Arial" w:cs="Arial"/>
        </w:rPr>
        <w:tab/>
        <w:t>Arus Kas Operasi</w:t>
      </w:r>
      <w:r w:rsidRPr="007400EB">
        <w:rPr>
          <w:rFonts w:ascii="Arial" w:hAnsi="Arial" w:cs="Arial"/>
          <w:i/>
          <w:color w:val="000000" w:themeColor="text1"/>
        </w:rPr>
        <w:t>,</w:t>
      </w:r>
      <w:r w:rsidRPr="007400EB">
        <w:rPr>
          <w:rFonts w:ascii="Arial" w:hAnsi="Arial" w:cs="Arial"/>
          <w:b/>
          <w:bCs/>
          <w:i/>
          <w:color w:val="000000" w:themeColor="text1"/>
        </w:rPr>
        <w:t xml:space="preserve"> </w:t>
      </w:r>
      <w:r w:rsidRPr="007400EB">
        <w:rPr>
          <w:rFonts w:ascii="Arial" w:hAnsi="Arial" w:cs="Arial"/>
          <w:color w:val="000000" w:themeColor="text1"/>
        </w:rPr>
        <w:t>Bursa Efek Indonesia menentukan rumus dalam menentukan Arus Kas Operasi menurut Sunyoto (2013) sebagai berikut:</w:t>
      </w:r>
    </w:p>
    <w:p w14:paraId="561F74DD" w14:textId="77777777" w:rsidR="007400EB" w:rsidRPr="007400EB" w:rsidRDefault="007400EB" w:rsidP="007400EB">
      <w:pPr>
        <w:spacing w:line="240" w:lineRule="auto"/>
        <w:ind w:left="567"/>
        <w:jc w:val="center"/>
        <w:rPr>
          <w:rFonts w:ascii="Arial" w:hAnsi="Arial" w:cs="Arial"/>
        </w:rPr>
      </w:pPr>
      <w:r w:rsidRPr="007400EB">
        <w:rPr>
          <w:rFonts w:ascii="Arial" w:hAnsi="Arial" w:cs="Arial"/>
        </w:rPr>
        <w:t xml:space="preserve">AKO = </w:t>
      </w:r>
      <m:oMath>
        <m:f>
          <m:fPr>
            <m:ctrlPr>
              <w:rPr>
                <w:rFonts w:ascii="Cambria Math" w:hAnsi="Cambria Math" w:cs="Arial"/>
                <w:i/>
                <w:lang w:val="id-ID"/>
              </w:rPr>
            </m:ctrlPr>
          </m:fPr>
          <m:num>
            <m:r>
              <w:rPr>
                <w:rFonts w:ascii="Cambria Math" w:hAnsi="Cambria Math" w:cs="Arial"/>
              </w:rPr>
              <m:t>AKO t –AKO t-1</m:t>
            </m:r>
          </m:num>
          <m:den>
            <m:r>
              <w:rPr>
                <w:rFonts w:ascii="Cambria Math" w:hAnsi="Cambria Math" w:cs="Arial"/>
              </w:rPr>
              <m:t>AKO t-1</m:t>
            </m:r>
          </m:den>
        </m:f>
        <m:r>
          <w:rPr>
            <w:rFonts w:ascii="Cambria Math" w:hAnsi="Cambria Math" w:cs="Arial"/>
          </w:rPr>
          <m:t>x 100%</m:t>
        </m:r>
      </m:oMath>
    </w:p>
    <w:p w14:paraId="0FD32917" w14:textId="77777777" w:rsidR="007400EB" w:rsidRPr="007400EB" w:rsidRDefault="007400EB" w:rsidP="007400EB">
      <w:pPr>
        <w:pStyle w:val="ListParagraph"/>
        <w:tabs>
          <w:tab w:val="left" w:pos="900"/>
        </w:tabs>
        <w:spacing w:line="240" w:lineRule="auto"/>
        <w:ind w:left="900" w:hanging="360"/>
        <w:jc w:val="both"/>
        <w:rPr>
          <w:rFonts w:ascii="Arial" w:hAnsi="Arial" w:cs="Arial"/>
        </w:rPr>
      </w:pPr>
      <w:r w:rsidRPr="007400EB">
        <w:rPr>
          <w:rFonts w:ascii="Arial" w:hAnsi="Arial" w:cs="Arial"/>
          <w:iCs/>
        </w:rPr>
        <w:t>2.</w:t>
      </w:r>
      <w:r w:rsidRPr="007400EB">
        <w:rPr>
          <w:rFonts w:ascii="Arial" w:hAnsi="Arial" w:cs="Arial"/>
          <w:i/>
        </w:rPr>
        <w:tab/>
        <w:t>Institusional Ownership</w:t>
      </w:r>
      <w:r w:rsidRPr="007400EB">
        <w:rPr>
          <w:rFonts w:ascii="Arial" w:hAnsi="Arial" w:cs="Arial"/>
        </w:rPr>
        <w:t xml:space="preserve">, rumus untuk menghitung </w:t>
      </w:r>
      <w:r w:rsidRPr="007400EB">
        <w:rPr>
          <w:rFonts w:ascii="Arial" w:hAnsi="Arial" w:cs="Arial"/>
          <w:i/>
        </w:rPr>
        <w:t>Institusional Ownership</w:t>
      </w:r>
      <w:r w:rsidRPr="007400EB">
        <w:rPr>
          <w:rFonts w:ascii="Arial" w:hAnsi="Arial" w:cs="Arial"/>
          <w:iCs/>
        </w:rPr>
        <w:t xml:space="preserve"> </w:t>
      </w:r>
      <w:r w:rsidRPr="007400EB">
        <w:rPr>
          <w:rFonts w:ascii="Arial" w:hAnsi="Arial" w:cs="Arial"/>
        </w:rPr>
        <w:t>adalah sebagai berikut :</w:t>
      </w:r>
    </w:p>
    <w:p w14:paraId="32DC12ED" w14:textId="77777777" w:rsidR="007400EB" w:rsidRPr="007400EB" w:rsidRDefault="007400EB" w:rsidP="007400EB">
      <w:pPr>
        <w:pStyle w:val="ListParagraph"/>
        <w:spacing w:after="0" w:line="240" w:lineRule="auto"/>
        <w:ind w:left="900"/>
        <w:jc w:val="center"/>
        <w:rPr>
          <w:rFonts w:ascii="Arial" w:hAnsi="Arial" w:cs="Arial"/>
        </w:rPr>
      </w:pPr>
      <w:r w:rsidRPr="007400EB">
        <w:rPr>
          <w:rFonts w:ascii="Arial" w:hAnsi="Arial" w:cs="Arial"/>
        </w:rPr>
        <w:t xml:space="preserve">KI = </w:t>
      </w:r>
      <m:oMath>
        <m:f>
          <m:fPr>
            <m:ctrlPr>
              <w:rPr>
                <w:rFonts w:ascii="Cambria Math" w:hAnsi="Cambria Math" w:cs="Arial"/>
                <w:i/>
                <w:lang w:val="id-ID"/>
              </w:rPr>
            </m:ctrlPr>
          </m:fPr>
          <m:num>
            <m:r>
              <w:rPr>
                <w:rFonts w:ascii="Cambria Math" w:hAnsi="Cambria Math" w:cs="Arial"/>
              </w:rPr>
              <m:t xml:space="preserve">Jumlah Saham yang dimiliki oleh lembaga keuangan </m:t>
            </m:r>
          </m:num>
          <m:den>
            <m:r>
              <w:rPr>
                <w:rFonts w:ascii="Cambria Math" w:hAnsi="Cambria Math" w:cs="Arial"/>
              </w:rPr>
              <m:t>jumlah saham yang beredar</m:t>
            </m:r>
          </m:den>
        </m:f>
        <m:r>
          <w:rPr>
            <w:rFonts w:ascii="Cambria Math" w:hAnsi="Cambria Math" w:cs="Arial"/>
          </w:rPr>
          <m:t>x 100%</m:t>
        </m:r>
      </m:oMath>
    </w:p>
    <w:p w14:paraId="13751A90" w14:textId="77777777" w:rsidR="00DD1EE1" w:rsidRDefault="007400EB" w:rsidP="007400EB">
      <w:pPr>
        <w:pStyle w:val="ListParagraph"/>
        <w:tabs>
          <w:tab w:val="left" w:pos="900"/>
        </w:tabs>
        <w:spacing w:after="0" w:line="240" w:lineRule="auto"/>
        <w:ind w:left="900" w:hanging="360"/>
        <w:jc w:val="both"/>
        <w:rPr>
          <w:rFonts w:ascii="Arial" w:eastAsiaTheme="minorEastAsia" w:hAnsi="Arial" w:cs="Arial"/>
        </w:rPr>
      </w:pPr>
      <w:r w:rsidRPr="007400EB">
        <w:rPr>
          <w:rFonts w:ascii="Arial" w:hAnsi="Arial" w:cs="Arial"/>
        </w:rPr>
        <w:t>3.</w:t>
      </w:r>
      <w:r w:rsidRPr="007400EB">
        <w:rPr>
          <w:rFonts w:ascii="Arial" w:hAnsi="Arial" w:cs="Arial"/>
          <w:i/>
          <w:iCs/>
        </w:rPr>
        <w:tab/>
        <w:t xml:space="preserve">Firm size, </w:t>
      </w:r>
      <w:r w:rsidRPr="007400EB">
        <w:rPr>
          <w:rFonts w:ascii="Arial" w:eastAsiaTheme="minorEastAsia" w:hAnsi="Arial" w:cs="Arial"/>
        </w:rPr>
        <w:t xml:space="preserve">rumus untuk mengukur </w:t>
      </w:r>
      <w:r w:rsidRPr="007400EB">
        <w:rPr>
          <w:rFonts w:ascii="Arial" w:eastAsiaTheme="minorEastAsia" w:hAnsi="Arial" w:cs="Arial"/>
          <w:i/>
          <w:iCs/>
        </w:rPr>
        <w:t>firm size</w:t>
      </w:r>
      <w:r w:rsidRPr="007400EB">
        <w:rPr>
          <w:rFonts w:ascii="Arial" w:eastAsiaTheme="minorEastAsia" w:hAnsi="Arial" w:cs="Arial"/>
        </w:rPr>
        <w:t xml:space="preserve"> menurut </w:t>
      </w:r>
      <w:r w:rsidRPr="007400EB">
        <w:rPr>
          <w:rFonts w:ascii="Arial" w:hAnsi="Arial" w:cs="Arial"/>
        </w:rPr>
        <w:t xml:space="preserve">Werner R. Murhadi, (2013), </w:t>
      </w:r>
      <w:r w:rsidRPr="007400EB">
        <w:rPr>
          <w:rFonts w:ascii="Arial" w:eastAsiaTheme="minorEastAsia" w:hAnsi="Arial" w:cs="Arial"/>
        </w:rPr>
        <w:t>sebagai berikut</w:t>
      </w:r>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r>
    </w:p>
    <w:p w14:paraId="7C37FB4D" w14:textId="713273F5" w:rsidR="007400EB" w:rsidRPr="007400EB" w:rsidRDefault="00DD1EE1" w:rsidP="007400EB">
      <w:pPr>
        <w:pStyle w:val="ListParagraph"/>
        <w:tabs>
          <w:tab w:val="left" w:pos="900"/>
        </w:tabs>
        <w:spacing w:after="0" w:line="240" w:lineRule="auto"/>
        <w:ind w:left="900" w:hanging="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00EB" w:rsidRPr="007400EB">
        <w:rPr>
          <w:rFonts w:ascii="Arial" w:hAnsi="Arial" w:cs="Arial"/>
          <w:bCs/>
          <w:i/>
        </w:rPr>
        <w:t>Firm Size  = Ln (Total Aset).</w:t>
      </w:r>
    </w:p>
    <w:p w14:paraId="0AB0AFAA" w14:textId="0E261052" w:rsidR="007400EB" w:rsidRPr="007400EB" w:rsidRDefault="007400EB" w:rsidP="007400EB">
      <w:pPr>
        <w:pStyle w:val="ListParagraph"/>
        <w:tabs>
          <w:tab w:val="left" w:pos="900"/>
        </w:tabs>
        <w:spacing w:after="0" w:line="240" w:lineRule="auto"/>
        <w:ind w:left="900" w:hanging="360"/>
        <w:jc w:val="both"/>
        <w:rPr>
          <w:rFonts w:ascii="Arial" w:hAnsi="Arial" w:cs="Arial"/>
          <w:iCs/>
          <w:lang w:val="id-ID"/>
        </w:rPr>
      </w:pPr>
      <w:r w:rsidRPr="007400EB">
        <w:rPr>
          <w:rFonts w:ascii="Arial" w:hAnsi="Arial" w:cs="Arial"/>
        </w:rPr>
        <w:t>4.</w:t>
      </w:r>
      <w:r w:rsidRPr="007400EB">
        <w:rPr>
          <w:rFonts w:ascii="Arial" w:hAnsi="Arial" w:cs="Arial"/>
        </w:rPr>
        <w:tab/>
      </w:r>
      <w:r w:rsidR="00494D53" w:rsidRPr="00494D53">
        <w:rPr>
          <w:rFonts w:ascii="Arial" w:hAnsi="Arial" w:cs="Arial"/>
          <w:i/>
          <w:iCs/>
        </w:rPr>
        <w:t>Financial distress</w:t>
      </w:r>
      <w:r w:rsidRPr="007400EB">
        <w:rPr>
          <w:rFonts w:ascii="Arial" w:hAnsi="Arial" w:cs="Arial"/>
        </w:rPr>
        <w:t xml:space="preserve">, dalam menentukan penilaian </w:t>
      </w:r>
      <w:r w:rsidR="00494D53" w:rsidRPr="00494D53">
        <w:rPr>
          <w:rFonts w:ascii="Arial" w:hAnsi="Arial" w:cs="Arial"/>
          <w:i/>
          <w:iCs/>
        </w:rPr>
        <w:t>financial distress</w:t>
      </w:r>
      <w:r w:rsidRPr="007400EB">
        <w:rPr>
          <w:rFonts w:ascii="Arial" w:hAnsi="Arial" w:cs="Arial"/>
        </w:rPr>
        <w:t xml:space="preserve"> </w:t>
      </w:r>
      <w:r w:rsidRPr="007400EB">
        <w:rPr>
          <w:rFonts w:ascii="Arial" w:hAnsi="Arial" w:cs="Arial"/>
          <w:iCs/>
        </w:rPr>
        <w:t xml:space="preserve">diukur melalui pemberian kategori 0 dan 1. </w:t>
      </w:r>
    </w:p>
    <w:p w14:paraId="374FB572" w14:textId="5C9DBA0A" w:rsidR="007400EB" w:rsidRPr="007400EB" w:rsidRDefault="007400EB" w:rsidP="007400EB">
      <w:pPr>
        <w:pStyle w:val="ListParagraph"/>
        <w:spacing w:after="0" w:line="240" w:lineRule="auto"/>
        <w:ind w:left="1260" w:hanging="360"/>
        <w:jc w:val="both"/>
        <w:rPr>
          <w:rFonts w:ascii="Arial" w:hAnsi="Arial" w:cs="Arial"/>
        </w:rPr>
      </w:pPr>
      <w:r w:rsidRPr="007400EB">
        <w:rPr>
          <w:rFonts w:ascii="Arial" w:hAnsi="Arial" w:cs="Arial"/>
          <w:iCs/>
        </w:rPr>
        <w:t>a.</w:t>
      </w:r>
      <w:r w:rsidRPr="007400EB">
        <w:rPr>
          <w:rFonts w:ascii="Arial" w:hAnsi="Arial" w:cs="Arial"/>
          <w:iCs/>
        </w:rPr>
        <w:tab/>
        <w:t xml:space="preserve">Kategori nilai 0 bila kondisi </w:t>
      </w:r>
      <w:r w:rsidR="00494D53" w:rsidRPr="00494D53">
        <w:rPr>
          <w:rFonts w:ascii="Arial" w:hAnsi="Arial" w:cs="Arial"/>
          <w:i/>
          <w:iCs/>
        </w:rPr>
        <w:t>financial distress</w:t>
      </w:r>
      <w:r w:rsidRPr="007400EB">
        <w:rPr>
          <w:rFonts w:ascii="Arial" w:hAnsi="Arial" w:cs="Arial"/>
          <w:iCs/>
        </w:rPr>
        <w:t xml:space="preserve"> dialami </w:t>
      </w:r>
      <w:r w:rsidRPr="007400EB">
        <w:rPr>
          <w:rFonts w:ascii="Arial" w:hAnsi="Arial" w:cs="Arial"/>
        </w:rPr>
        <w:t xml:space="preserve">perusahaan </w:t>
      </w:r>
      <w:r w:rsidR="007A673E" w:rsidRPr="007A673E">
        <w:rPr>
          <w:rFonts w:ascii="Arial" w:hAnsi="Arial" w:cs="Arial"/>
          <w:i/>
          <w:iCs/>
        </w:rPr>
        <w:t xml:space="preserve">Food and Beverages </w:t>
      </w:r>
      <w:r w:rsidRPr="007400EB">
        <w:rPr>
          <w:rFonts w:ascii="Arial" w:hAnsi="Arial" w:cs="Arial"/>
        </w:rPr>
        <w:t xml:space="preserve"> </w:t>
      </w:r>
      <w:r w:rsidRPr="007400EB">
        <w:rPr>
          <w:rFonts w:ascii="Arial" w:hAnsi="Arial" w:cs="Arial"/>
          <w:iCs/>
        </w:rPr>
        <w:t>(</w:t>
      </w:r>
      <w:r w:rsidRPr="007400EB">
        <w:rPr>
          <w:rFonts w:ascii="Arial" w:hAnsi="Arial" w:cs="Arial"/>
        </w:rPr>
        <w:t xml:space="preserve">perusahaan yang menghadapi </w:t>
      </w:r>
      <w:r w:rsidR="00494D53" w:rsidRPr="00494D53">
        <w:rPr>
          <w:rFonts w:ascii="Arial" w:hAnsi="Arial" w:cs="Arial"/>
          <w:i/>
          <w:iCs/>
        </w:rPr>
        <w:t>financial distress</w:t>
      </w:r>
      <w:r w:rsidRPr="007400EB">
        <w:rPr>
          <w:rFonts w:ascii="Arial" w:hAnsi="Arial" w:cs="Arial"/>
          <w:i/>
          <w:iCs/>
        </w:rPr>
        <w:t xml:space="preserve"> </w:t>
      </w:r>
      <w:r w:rsidRPr="007400EB">
        <w:rPr>
          <w:rFonts w:ascii="Arial" w:hAnsi="Arial" w:cs="Arial"/>
        </w:rPr>
        <w:t xml:space="preserve">ditunjukkan pada adanya kejadian dimana </w:t>
      </w:r>
      <w:r w:rsidRPr="007400EB">
        <w:rPr>
          <w:rFonts w:ascii="Arial" w:hAnsi="Arial" w:cs="Arial"/>
          <w:i/>
          <w:iCs/>
        </w:rPr>
        <w:t>net income</w:t>
      </w:r>
      <w:r w:rsidRPr="007400EB">
        <w:rPr>
          <w:rFonts w:ascii="Arial" w:hAnsi="Arial" w:cs="Arial"/>
        </w:rPr>
        <w:t xml:space="preserve"> perusahaan negatif dalam waktu 3 periode secara berurutan ).</w:t>
      </w:r>
    </w:p>
    <w:p w14:paraId="07F0A218" w14:textId="77777777" w:rsidR="007400EB" w:rsidRPr="007400EB" w:rsidRDefault="007400EB" w:rsidP="007400EB">
      <w:pPr>
        <w:pStyle w:val="ListParagraph"/>
        <w:spacing w:after="0" w:line="240" w:lineRule="auto"/>
        <w:ind w:left="1260" w:hanging="360"/>
        <w:jc w:val="both"/>
        <w:rPr>
          <w:rFonts w:ascii="Arial" w:hAnsi="Arial" w:cs="Arial"/>
        </w:rPr>
      </w:pPr>
      <w:r w:rsidRPr="007400EB">
        <w:rPr>
          <w:rFonts w:ascii="Arial" w:hAnsi="Arial" w:cs="Arial"/>
        </w:rPr>
        <w:t>b.</w:t>
      </w:r>
      <w:r w:rsidRPr="007400EB">
        <w:rPr>
          <w:rFonts w:ascii="Arial" w:hAnsi="Arial" w:cs="Arial"/>
        </w:rPr>
        <w:tab/>
        <w:t>Kategori nilai 1 dinyatakan perusahaan baik, tidak mengalami kesulitan keuangan atau kebangkrutan serta laba perusahaan tidak menurun selama 3 tahun secara berurutan</w:t>
      </w:r>
    </w:p>
    <w:p w14:paraId="32808824" w14:textId="77777777" w:rsidR="00A76EFE" w:rsidRPr="007400EB" w:rsidRDefault="00A76EFE">
      <w:pPr>
        <w:spacing w:after="0" w:line="240" w:lineRule="auto"/>
        <w:ind w:firstLine="720"/>
        <w:jc w:val="both"/>
        <w:rPr>
          <w:rFonts w:ascii="Arial" w:eastAsia="Arial" w:hAnsi="Arial" w:cs="Arial"/>
        </w:rPr>
      </w:pPr>
    </w:p>
    <w:p w14:paraId="26019D74" w14:textId="77777777" w:rsidR="00A76EFE" w:rsidRPr="007400EB" w:rsidRDefault="00A76EFE">
      <w:pPr>
        <w:spacing w:after="0" w:line="240" w:lineRule="auto"/>
        <w:ind w:firstLine="720"/>
        <w:jc w:val="both"/>
        <w:rPr>
          <w:rFonts w:ascii="Arial" w:eastAsia="Arial" w:hAnsi="Arial" w:cs="Arial"/>
        </w:rPr>
      </w:pPr>
    </w:p>
    <w:p w14:paraId="0D4E40D9" w14:textId="77777777" w:rsidR="00A929F6" w:rsidRPr="00EE02C3" w:rsidRDefault="00F11815">
      <w:pPr>
        <w:numPr>
          <w:ilvl w:val="0"/>
          <w:numId w:val="1"/>
        </w:numPr>
        <w:pBdr>
          <w:top w:val="nil"/>
          <w:left w:val="nil"/>
          <w:bottom w:val="nil"/>
          <w:right w:val="nil"/>
          <w:between w:val="nil"/>
        </w:pBdr>
        <w:spacing w:after="120" w:line="240" w:lineRule="auto"/>
        <w:ind w:left="720"/>
        <w:jc w:val="both"/>
        <w:rPr>
          <w:rFonts w:ascii="Arial" w:eastAsia="Arial" w:hAnsi="Arial" w:cs="Arial"/>
          <w:b/>
          <w:color w:val="000000"/>
        </w:rPr>
      </w:pPr>
      <w:r w:rsidRPr="00EE02C3">
        <w:rPr>
          <w:rFonts w:ascii="Arial" w:eastAsia="Arial" w:hAnsi="Arial" w:cs="Arial"/>
          <w:b/>
          <w:color w:val="000000"/>
        </w:rPr>
        <w:t>Hasil Dan Pembahasan</w:t>
      </w:r>
    </w:p>
    <w:p w14:paraId="431ECBBA" w14:textId="02F058E6" w:rsidR="00E47EDF" w:rsidRPr="00EE02C3" w:rsidRDefault="00E47EDF" w:rsidP="00642C31">
      <w:pPr>
        <w:autoSpaceDE w:val="0"/>
        <w:autoSpaceDN w:val="0"/>
        <w:adjustRightInd w:val="0"/>
        <w:spacing w:after="0" w:line="240" w:lineRule="auto"/>
        <w:jc w:val="both"/>
        <w:rPr>
          <w:rFonts w:ascii="Arial" w:hAnsi="Arial" w:cs="Arial"/>
          <w:b/>
          <w:color w:val="000000" w:themeColor="text1"/>
        </w:rPr>
      </w:pPr>
      <w:r w:rsidRPr="00EE02C3">
        <w:rPr>
          <w:rFonts w:ascii="Arial" w:hAnsi="Arial" w:cs="Arial"/>
          <w:b/>
          <w:color w:val="000000" w:themeColor="text1"/>
        </w:rPr>
        <w:t xml:space="preserve">Tabel 4.2 </w:t>
      </w:r>
      <w:r w:rsidRPr="00EE02C3">
        <w:rPr>
          <w:rFonts w:ascii="Arial" w:hAnsi="Arial" w:cs="Arial"/>
          <w:b/>
          <w:color w:val="000000" w:themeColor="text1"/>
        </w:rPr>
        <w:tab/>
        <w:t xml:space="preserve">Deskripsi Data Arus Kas Operasi Perusahaan </w:t>
      </w:r>
      <w:r w:rsidR="007A673E" w:rsidRPr="007A673E">
        <w:rPr>
          <w:rFonts w:ascii="Arial" w:hAnsi="Arial" w:cs="Arial"/>
          <w:b/>
          <w:i/>
          <w:iCs/>
          <w:color w:val="000000" w:themeColor="text1"/>
        </w:rPr>
        <w:t xml:space="preserve">Food and Beverages </w:t>
      </w:r>
      <w:r w:rsidRPr="00EE02C3">
        <w:rPr>
          <w:rFonts w:ascii="Arial" w:hAnsi="Arial" w:cs="Arial"/>
          <w:b/>
          <w:color w:val="000000" w:themeColor="text1"/>
        </w:rPr>
        <w:t xml:space="preserve"> Tahun </w:t>
      </w:r>
      <w:r w:rsidR="00BA14B7">
        <w:rPr>
          <w:rFonts w:ascii="Arial" w:hAnsi="Arial" w:cs="Arial"/>
          <w:b/>
          <w:color w:val="000000" w:themeColor="text1"/>
        </w:rPr>
        <w:t>2020</w:t>
      </w:r>
      <w:r w:rsidRPr="00EE02C3">
        <w:rPr>
          <w:rFonts w:ascii="Arial" w:hAnsi="Arial" w:cs="Arial"/>
          <w:b/>
          <w:color w:val="000000" w:themeColor="text1"/>
        </w:rPr>
        <w:t>-</w:t>
      </w:r>
      <w:r w:rsidR="00BA14B7">
        <w:rPr>
          <w:rFonts w:ascii="Arial" w:hAnsi="Arial" w:cs="Arial"/>
          <w:b/>
          <w:color w:val="000000" w:themeColor="text1"/>
        </w:rPr>
        <w:t>2022</w:t>
      </w:r>
    </w:p>
    <w:p w14:paraId="0F7A65C1" w14:textId="77777777" w:rsidR="00E47EDF" w:rsidRPr="00EE02C3" w:rsidRDefault="00E47EDF" w:rsidP="00642C31">
      <w:pPr>
        <w:pStyle w:val="ListParagraph"/>
        <w:autoSpaceDE w:val="0"/>
        <w:autoSpaceDN w:val="0"/>
        <w:adjustRightInd w:val="0"/>
        <w:spacing w:after="0" w:line="240" w:lineRule="auto"/>
        <w:ind w:left="1080"/>
        <w:rPr>
          <w:rFonts w:ascii="Arial" w:hAnsi="Arial" w:cs="Arial"/>
          <w:b/>
          <w:color w:val="000000" w:themeColor="text1"/>
        </w:rPr>
      </w:pPr>
    </w:p>
    <w:tbl>
      <w:tblPr>
        <w:tblStyle w:val="TableGrid"/>
        <w:tblW w:w="0" w:type="auto"/>
        <w:tblLook w:val="04A0" w:firstRow="1" w:lastRow="0" w:firstColumn="1" w:lastColumn="0" w:noHBand="0" w:noVBand="1"/>
      </w:tblPr>
      <w:tblGrid>
        <w:gridCol w:w="535"/>
        <w:gridCol w:w="1710"/>
        <w:gridCol w:w="2070"/>
        <w:gridCol w:w="2070"/>
        <w:gridCol w:w="1969"/>
      </w:tblGrid>
      <w:tr w:rsidR="00E47EDF" w:rsidRPr="00EE02C3" w14:paraId="30F1608B" w14:textId="77777777" w:rsidTr="00E47EDF">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E6604"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No</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C9D8B"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Kode Perusahaan</w:t>
            </w:r>
          </w:p>
        </w:tc>
        <w:tc>
          <w:tcPr>
            <w:tcW w:w="61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49B29"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Tahun</w:t>
            </w:r>
          </w:p>
        </w:tc>
      </w:tr>
      <w:tr w:rsidR="00E47EDF" w:rsidRPr="00EE02C3" w14:paraId="6296861D" w14:textId="77777777" w:rsidTr="00E47ED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117682" w14:textId="77777777" w:rsidR="00E47EDF" w:rsidRPr="00EE02C3" w:rsidRDefault="00E47EDF" w:rsidP="00642C31">
            <w:pPr>
              <w:rPr>
                <w:rFonts w:ascii="Arial" w:hAnsi="Arial" w:cs="Arial"/>
                <w:b/>
                <w:color w:val="000000" w:themeColor="text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FC340A" w14:textId="77777777" w:rsidR="00E47EDF" w:rsidRPr="00EE02C3" w:rsidRDefault="00E47EDF" w:rsidP="00642C31">
            <w:pPr>
              <w:rPr>
                <w:rFonts w:ascii="Arial" w:hAnsi="Arial" w:cs="Arial"/>
                <w:b/>
                <w:color w:val="000000" w:themeColor="text1"/>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5432A" w14:textId="3BA86A28"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E92CC" w14:textId="760B7853"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w:t>
            </w:r>
            <w:r w:rsidR="007A673E">
              <w:rPr>
                <w:rFonts w:ascii="Arial" w:hAnsi="Arial" w:cs="Arial"/>
                <w:b/>
                <w:color w:val="000000" w:themeColor="text1"/>
              </w:rPr>
              <w:t>1</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295B7" w14:textId="1DA1FB95"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2022</w:t>
            </w:r>
          </w:p>
        </w:tc>
      </w:tr>
      <w:tr w:rsidR="00E47EDF" w:rsidRPr="00EE02C3" w14:paraId="312CC48D"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3F17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72F711"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ADES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7CE75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3,218818381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C30BB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1,9243246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BA4ED3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2,71452629</w:t>
            </w:r>
          </w:p>
        </w:tc>
      </w:tr>
      <w:tr w:rsidR="00E47EDF" w:rsidRPr="00EE02C3" w14:paraId="3AAD5360"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D14F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AF77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AISA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155E7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3,803422828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4D6A05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0,0769655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D2665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0,790215324</w:t>
            </w:r>
          </w:p>
        </w:tc>
      </w:tr>
      <w:tr w:rsidR="00E47EDF" w:rsidRPr="00EE02C3" w14:paraId="152135F6"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46B3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71A837"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ALTO</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4F4FA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1,503971718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1AE7A8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1,2926994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9F58D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1,831334386</w:t>
            </w:r>
          </w:p>
        </w:tc>
      </w:tr>
      <w:tr w:rsidR="00E47EDF" w:rsidRPr="00EE02C3" w14:paraId="0DFCB820"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FD4D7"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3517F7"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CAMP</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5E5531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0,087249373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9B19D0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0,8429389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DE10EA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0,036499735</w:t>
            </w:r>
          </w:p>
        </w:tc>
      </w:tr>
      <w:tr w:rsidR="00E47EDF" w:rsidRPr="00EE02C3" w14:paraId="44B54A0F"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05CB9"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61E86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CEKA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41E281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8,891134555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F4BE5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2,8458394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F35F99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0,077409163</w:t>
            </w:r>
          </w:p>
        </w:tc>
      </w:tr>
      <w:tr w:rsidR="00E47EDF" w:rsidRPr="00EE02C3" w14:paraId="1ACC5ADA"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6F55E"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6</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6001C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CLEO</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A30CEA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4,29368932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7613E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0,3438711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5E6300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1,552289542</w:t>
            </w:r>
          </w:p>
        </w:tc>
      </w:tr>
      <w:tr w:rsidR="00E47EDF" w:rsidRPr="00EE02C3" w14:paraId="2AAAD71E"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61192"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9CE69B" w14:textId="77777777" w:rsidR="00E47EDF" w:rsidRPr="00EE02C3" w:rsidRDefault="00E47EDF" w:rsidP="00642C31">
            <w:pPr>
              <w:contextualSpacing/>
              <w:jc w:val="center"/>
              <w:rPr>
                <w:rFonts w:ascii="Arial" w:hAnsi="Arial" w:cs="Arial"/>
                <w:bCs/>
              </w:rPr>
            </w:pPr>
            <w:r w:rsidRPr="00EE02C3">
              <w:rPr>
                <w:rFonts w:ascii="Arial" w:hAnsi="Arial" w:cs="Arial"/>
                <w:bCs/>
              </w:rPr>
              <w:t>BTEK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F47969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5,592786125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869B16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1,6161725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9C7378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0,019350755</w:t>
            </w:r>
          </w:p>
        </w:tc>
      </w:tr>
      <w:tr w:rsidR="00E47EDF" w:rsidRPr="00EE02C3" w14:paraId="444DCFC2"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B6AE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8</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10BA99" w14:textId="77777777" w:rsidR="00E47EDF" w:rsidRPr="00EE02C3" w:rsidRDefault="00E47EDF" w:rsidP="00642C31">
            <w:pPr>
              <w:contextualSpacing/>
              <w:jc w:val="center"/>
              <w:rPr>
                <w:rFonts w:ascii="Arial" w:hAnsi="Arial" w:cs="Arial"/>
                <w:bCs/>
              </w:rPr>
            </w:pPr>
            <w:r w:rsidRPr="00EE02C3">
              <w:rPr>
                <w:rFonts w:ascii="Arial" w:hAnsi="Arial" w:cs="Arial"/>
                <w:bCs/>
              </w:rPr>
              <w:t>DLTA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D3262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7,156521819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76C2E5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1,8910256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3B919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8,157894737</w:t>
            </w:r>
          </w:p>
        </w:tc>
      </w:tr>
      <w:tr w:rsidR="00E47EDF" w:rsidRPr="00EE02C3" w14:paraId="7D4B494A"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8276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CAA22" w14:textId="77777777" w:rsidR="00E47EDF" w:rsidRPr="00EE02C3" w:rsidRDefault="00E47EDF" w:rsidP="00642C31">
            <w:pPr>
              <w:contextualSpacing/>
              <w:jc w:val="center"/>
              <w:rPr>
                <w:rFonts w:ascii="Arial" w:hAnsi="Arial" w:cs="Arial"/>
                <w:bCs/>
              </w:rPr>
            </w:pPr>
            <w:r w:rsidRPr="00EE02C3">
              <w:rPr>
                <w:rFonts w:ascii="Arial" w:hAnsi="Arial" w:cs="Arial"/>
                <w:bCs/>
              </w:rPr>
              <w:t>DMDN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4979CD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6,10076003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767B5D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4,3308987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0B7267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1,211685091</w:t>
            </w:r>
          </w:p>
        </w:tc>
      </w:tr>
      <w:tr w:rsidR="00E47EDF" w:rsidRPr="00EE02C3" w14:paraId="3A55DF6D"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7A693"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CE37A1" w14:textId="77777777" w:rsidR="00E47EDF" w:rsidRPr="00EE02C3" w:rsidRDefault="00E47EDF" w:rsidP="00642C31">
            <w:pPr>
              <w:contextualSpacing/>
              <w:jc w:val="center"/>
              <w:rPr>
                <w:rFonts w:ascii="Arial" w:hAnsi="Arial" w:cs="Arial"/>
                <w:bCs/>
              </w:rPr>
            </w:pPr>
            <w:r w:rsidRPr="00EE02C3">
              <w:rPr>
                <w:rFonts w:ascii="Arial" w:hAnsi="Arial" w:cs="Arial"/>
                <w:bCs/>
              </w:rPr>
              <w:t>FOOD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93920B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0,014047439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FA8BE7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0,0098872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9F6E4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0,747971505</w:t>
            </w:r>
          </w:p>
        </w:tc>
      </w:tr>
      <w:tr w:rsidR="00E47EDF" w:rsidRPr="00EE02C3" w14:paraId="11738476"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91F69"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6A535" w14:textId="77777777" w:rsidR="00E47EDF" w:rsidRPr="00EE02C3" w:rsidRDefault="00E47EDF" w:rsidP="00642C31">
            <w:pPr>
              <w:contextualSpacing/>
              <w:jc w:val="center"/>
              <w:rPr>
                <w:rFonts w:ascii="Arial" w:hAnsi="Arial" w:cs="Arial"/>
                <w:bCs/>
              </w:rPr>
            </w:pPr>
            <w:r w:rsidRPr="00EE02C3">
              <w:rPr>
                <w:rFonts w:ascii="Arial" w:hAnsi="Arial" w:cs="Arial"/>
                <w:bCs/>
              </w:rPr>
              <w:t>GOOD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D5CC69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5,296047132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B3B244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4,3109943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6EBDC6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5,686935188</w:t>
            </w:r>
          </w:p>
        </w:tc>
      </w:tr>
      <w:tr w:rsidR="00E47EDF" w:rsidRPr="00EE02C3" w14:paraId="5D96A8D7"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D4DF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944E1F" w14:textId="77777777" w:rsidR="00E47EDF" w:rsidRPr="00EE02C3" w:rsidRDefault="00E47EDF" w:rsidP="00642C31">
            <w:pPr>
              <w:contextualSpacing/>
              <w:jc w:val="center"/>
              <w:rPr>
                <w:rFonts w:ascii="Arial" w:hAnsi="Arial" w:cs="Arial"/>
                <w:bCs/>
              </w:rPr>
            </w:pPr>
            <w:r w:rsidRPr="00EE02C3">
              <w:rPr>
                <w:rFonts w:ascii="Arial" w:hAnsi="Arial" w:cs="Arial"/>
                <w:bCs/>
              </w:rPr>
              <w:t>HOKI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A85FC3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2,386194214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12994B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3,6429545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339DB1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1,116071429</w:t>
            </w:r>
          </w:p>
        </w:tc>
      </w:tr>
      <w:tr w:rsidR="00E47EDF" w:rsidRPr="00EE02C3" w14:paraId="770AEE9D"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835BE"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2B19C" w14:textId="77777777" w:rsidR="00E47EDF" w:rsidRPr="00EE02C3" w:rsidRDefault="00E47EDF" w:rsidP="00642C31">
            <w:pPr>
              <w:contextualSpacing/>
              <w:jc w:val="center"/>
              <w:rPr>
                <w:rFonts w:ascii="Arial" w:hAnsi="Arial" w:cs="Arial"/>
                <w:bCs/>
              </w:rPr>
            </w:pPr>
            <w:r w:rsidRPr="00EE02C3">
              <w:rPr>
                <w:rFonts w:ascii="Arial" w:hAnsi="Arial" w:cs="Arial"/>
                <w:bCs/>
              </w:rPr>
              <w:t>ICBP</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2B4839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5,089423449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22A04F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2,3587251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10E276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1,823843385</w:t>
            </w:r>
          </w:p>
        </w:tc>
      </w:tr>
      <w:tr w:rsidR="00E47EDF" w:rsidRPr="00EE02C3" w14:paraId="60295061"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0E67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60638" w14:textId="77777777" w:rsidR="00E47EDF" w:rsidRPr="00EE02C3" w:rsidRDefault="00E47EDF" w:rsidP="00642C31">
            <w:pPr>
              <w:contextualSpacing/>
              <w:jc w:val="center"/>
              <w:rPr>
                <w:rFonts w:ascii="Arial" w:hAnsi="Arial" w:cs="Arial"/>
                <w:bCs/>
              </w:rPr>
            </w:pPr>
            <w:r w:rsidRPr="00EE02C3">
              <w:rPr>
                <w:rFonts w:ascii="Arial" w:hAnsi="Arial" w:cs="Arial"/>
                <w:bCs/>
              </w:rPr>
              <w:t>IKAN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8698BF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2,707356541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42AE1F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4,6831905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2C724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5,16936719</w:t>
            </w:r>
          </w:p>
        </w:tc>
      </w:tr>
      <w:tr w:rsidR="00E47EDF" w:rsidRPr="00EE02C3" w14:paraId="5E809EFF"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D8EB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594838" w14:textId="77777777" w:rsidR="00E47EDF" w:rsidRPr="00EE02C3" w:rsidRDefault="00E47EDF" w:rsidP="00642C31">
            <w:pPr>
              <w:contextualSpacing/>
              <w:jc w:val="center"/>
              <w:rPr>
                <w:rFonts w:ascii="Arial" w:hAnsi="Arial" w:cs="Arial"/>
                <w:bCs/>
              </w:rPr>
            </w:pPr>
            <w:r w:rsidRPr="00EE02C3">
              <w:rPr>
                <w:rFonts w:ascii="Arial" w:hAnsi="Arial" w:cs="Arial"/>
                <w:bCs/>
              </w:rPr>
              <w:t>INDF</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344D3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4,009769477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83B5D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1,7797316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DE2BD2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5,775464933</w:t>
            </w:r>
          </w:p>
        </w:tc>
      </w:tr>
      <w:tr w:rsidR="00E47EDF" w:rsidRPr="00EE02C3" w14:paraId="2ABF0730"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7E32"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16</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60AAD" w14:textId="77777777" w:rsidR="00E47EDF" w:rsidRPr="00EE02C3" w:rsidRDefault="00E47EDF" w:rsidP="00642C31">
            <w:pPr>
              <w:contextualSpacing/>
              <w:jc w:val="center"/>
              <w:rPr>
                <w:rFonts w:ascii="Arial" w:hAnsi="Arial" w:cs="Arial"/>
                <w:bCs/>
              </w:rPr>
            </w:pPr>
            <w:r w:rsidRPr="00EE02C3">
              <w:rPr>
                <w:rFonts w:ascii="Arial" w:hAnsi="Arial" w:cs="Arial"/>
                <w:bCs/>
              </w:rPr>
              <w:t>KEJU</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643F6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6,727010553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E120D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0,1096953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CB6C56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2,089878319</w:t>
            </w:r>
          </w:p>
        </w:tc>
      </w:tr>
      <w:tr w:rsidR="00E47EDF" w:rsidRPr="00EE02C3" w14:paraId="56D88596"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373F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046EB2" w14:textId="77777777" w:rsidR="00E47EDF" w:rsidRPr="00EE02C3" w:rsidRDefault="00E47EDF" w:rsidP="00642C31">
            <w:pPr>
              <w:contextualSpacing/>
              <w:jc w:val="center"/>
              <w:rPr>
                <w:rFonts w:ascii="Arial" w:hAnsi="Arial" w:cs="Arial"/>
                <w:bCs/>
              </w:rPr>
            </w:pPr>
            <w:r w:rsidRPr="00EE02C3">
              <w:rPr>
                <w:rFonts w:ascii="Arial" w:hAnsi="Arial" w:cs="Arial"/>
                <w:bCs/>
              </w:rPr>
              <w:t>MYOR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01783B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1,456588557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124261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2,3188606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2D740A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6,160763298</w:t>
            </w:r>
          </w:p>
        </w:tc>
      </w:tr>
      <w:tr w:rsidR="00E47EDF" w:rsidRPr="00EE02C3" w14:paraId="3F80CF32"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99E7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18</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900B72" w14:textId="77777777" w:rsidR="00E47EDF" w:rsidRPr="00EE02C3" w:rsidRDefault="00E47EDF" w:rsidP="00642C31">
            <w:pPr>
              <w:contextualSpacing/>
              <w:jc w:val="center"/>
              <w:rPr>
                <w:rFonts w:ascii="Arial" w:hAnsi="Arial" w:cs="Arial"/>
                <w:bCs/>
              </w:rPr>
            </w:pPr>
            <w:r w:rsidRPr="00EE02C3">
              <w:rPr>
                <w:rFonts w:ascii="Arial" w:hAnsi="Arial" w:cs="Arial"/>
                <w:bCs/>
              </w:rPr>
              <w:t>PANI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6140FA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1,945605321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AA0BA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0,0031362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88EF60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1,021471524</w:t>
            </w:r>
          </w:p>
        </w:tc>
      </w:tr>
      <w:tr w:rsidR="00E47EDF" w:rsidRPr="00EE02C3" w14:paraId="1326643F"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97F8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BEAAD2" w14:textId="77777777" w:rsidR="00E47EDF" w:rsidRPr="00EE02C3" w:rsidRDefault="00E47EDF" w:rsidP="00642C31">
            <w:pPr>
              <w:contextualSpacing/>
              <w:jc w:val="center"/>
              <w:rPr>
                <w:rFonts w:ascii="Arial" w:hAnsi="Arial" w:cs="Arial"/>
                <w:bCs/>
              </w:rPr>
            </w:pPr>
            <w:r w:rsidRPr="00EE02C3">
              <w:rPr>
                <w:rFonts w:ascii="Arial" w:hAnsi="Arial" w:cs="Arial"/>
                <w:bCs/>
              </w:rPr>
              <w:t>PCAR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AC246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1,561205275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FCCB9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8,6565774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1B7A0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0,493183598</w:t>
            </w:r>
          </w:p>
        </w:tc>
      </w:tr>
      <w:tr w:rsidR="00E47EDF" w:rsidRPr="00EE02C3" w14:paraId="459313F4"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093B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F8A41" w14:textId="77777777" w:rsidR="00E47EDF" w:rsidRPr="00EE02C3" w:rsidRDefault="00E47EDF" w:rsidP="00642C31">
            <w:pPr>
              <w:contextualSpacing/>
              <w:jc w:val="center"/>
              <w:rPr>
                <w:rFonts w:ascii="Arial" w:hAnsi="Arial" w:cs="Arial"/>
                <w:bCs/>
              </w:rPr>
            </w:pPr>
            <w:r w:rsidRPr="00EE02C3">
              <w:rPr>
                <w:rFonts w:ascii="Arial" w:hAnsi="Arial" w:cs="Arial"/>
                <w:bCs/>
              </w:rPr>
              <w:t>PSDN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B7B0F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5,303384986</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70D976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4,8549570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770F4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1,712198685</w:t>
            </w:r>
          </w:p>
        </w:tc>
      </w:tr>
      <w:tr w:rsidR="00E47EDF" w:rsidRPr="00EE02C3" w14:paraId="3A4DC381"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151C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B2CD7" w14:textId="77777777" w:rsidR="00E47EDF" w:rsidRPr="00EE02C3" w:rsidRDefault="00E47EDF" w:rsidP="00642C31">
            <w:pPr>
              <w:contextualSpacing/>
              <w:jc w:val="center"/>
              <w:rPr>
                <w:rFonts w:ascii="Arial" w:hAnsi="Arial" w:cs="Arial"/>
                <w:bCs/>
              </w:rPr>
            </w:pPr>
            <w:r w:rsidRPr="00EE02C3">
              <w:rPr>
                <w:rFonts w:ascii="Arial" w:hAnsi="Arial" w:cs="Arial"/>
                <w:bCs/>
              </w:rPr>
              <w:t>TBLA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D3FD0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0,076409697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79E2BD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7,5480143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A03AE9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0,711962471</w:t>
            </w:r>
          </w:p>
        </w:tc>
      </w:tr>
      <w:tr w:rsidR="00E47EDF" w:rsidRPr="00EE02C3" w14:paraId="4ECC5066"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1EDE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1F8530" w14:textId="77777777" w:rsidR="00E47EDF" w:rsidRPr="00EE02C3" w:rsidRDefault="00E47EDF" w:rsidP="00642C31">
            <w:pPr>
              <w:contextualSpacing/>
              <w:jc w:val="center"/>
              <w:rPr>
                <w:rFonts w:ascii="Arial" w:hAnsi="Arial" w:cs="Arial"/>
                <w:bCs/>
              </w:rPr>
            </w:pPr>
            <w:r w:rsidRPr="00EE02C3">
              <w:rPr>
                <w:rFonts w:ascii="Arial" w:hAnsi="Arial" w:cs="Arial"/>
                <w:bCs/>
              </w:rPr>
              <w:t>ROTI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24561F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2,901905107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CC57A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2,2424555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C4ADB5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1,47260274</w:t>
            </w:r>
          </w:p>
        </w:tc>
      </w:tr>
      <w:tr w:rsidR="00E47EDF" w:rsidRPr="00EE02C3" w14:paraId="79543F79"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525B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F463A1" w14:textId="77777777" w:rsidR="00E47EDF" w:rsidRPr="00EE02C3" w:rsidRDefault="00E47EDF" w:rsidP="00642C31">
            <w:pPr>
              <w:contextualSpacing/>
              <w:jc w:val="center"/>
              <w:rPr>
                <w:rFonts w:ascii="Arial" w:hAnsi="Arial" w:cs="Arial"/>
                <w:bCs/>
              </w:rPr>
            </w:pPr>
            <w:r w:rsidRPr="00EE02C3">
              <w:rPr>
                <w:rFonts w:ascii="Arial" w:hAnsi="Arial" w:cs="Arial"/>
                <w:bCs/>
              </w:rPr>
              <w:t>SKLT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E9EC6E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3,54390414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C41FE6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2,6333119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C8EDB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1,404158294</w:t>
            </w:r>
          </w:p>
        </w:tc>
      </w:tr>
      <w:tr w:rsidR="00E47EDF" w:rsidRPr="00EE02C3" w14:paraId="214ACCFB"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3F56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B22CE" w14:textId="77777777" w:rsidR="00E47EDF" w:rsidRPr="00EE02C3" w:rsidRDefault="00E47EDF" w:rsidP="00642C31">
            <w:pPr>
              <w:contextualSpacing/>
              <w:jc w:val="center"/>
              <w:rPr>
                <w:rFonts w:ascii="Arial" w:hAnsi="Arial" w:cs="Arial"/>
                <w:bCs/>
              </w:rPr>
            </w:pPr>
            <w:r w:rsidRPr="00EE02C3">
              <w:rPr>
                <w:rFonts w:ascii="Arial" w:hAnsi="Arial" w:cs="Arial"/>
                <w:bCs/>
              </w:rPr>
              <w:t>STTP</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32E1E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1,696919147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10FCB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0,4637746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BBA8E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2,098390293</w:t>
            </w:r>
          </w:p>
        </w:tc>
      </w:tr>
      <w:tr w:rsidR="00E47EDF" w:rsidRPr="00EE02C3" w14:paraId="146331A9" w14:textId="77777777" w:rsidTr="00E47E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67BB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E52713" w14:textId="77777777" w:rsidR="00E47EDF" w:rsidRPr="00EE02C3" w:rsidRDefault="00E47EDF" w:rsidP="00642C31">
            <w:pPr>
              <w:contextualSpacing/>
              <w:jc w:val="center"/>
              <w:rPr>
                <w:rFonts w:ascii="Arial" w:hAnsi="Arial" w:cs="Arial"/>
                <w:bCs/>
              </w:rPr>
            </w:pPr>
            <w:r w:rsidRPr="00EE02C3">
              <w:rPr>
                <w:rFonts w:ascii="Arial" w:hAnsi="Arial" w:cs="Arial"/>
                <w:bCs/>
              </w:rPr>
              <w:t>ULTJ</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18C69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2,661986131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1875BA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3,2844579 </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0D41CD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1,705183808</w:t>
            </w:r>
          </w:p>
        </w:tc>
      </w:tr>
    </w:tbl>
    <w:p w14:paraId="3C74D3DF" w14:textId="77777777" w:rsidR="00E47EDF" w:rsidRPr="00EE02C3" w:rsidRDefault="00E47EDF" w:rsidP="00642C31">
      <w:pPr>
        <w:spacing w:after="0" w:line="240" w:lineRule="auto"/>
        <w:jc w:val="both"/>
        <w:rPr>
          <w:rFonts w:ascii="Arial" w:hAnsi="Arial" w:cs="Arial"/>
          <w:bCs/>
          <w:i/>
          <w:iCs/>
          <w:color w:val="000000" w:themeColor="text1"/>
        </w:rPr>
      </w:pPr>
      <w:r w:rsidRPr="00EE02C3">
        <w:rPr>
          <w:rFonts w:ascii="Arial" w:hAnsi="Arial" w:cs="Arial"/>
          <w:bCs/>
          <w:i/>
          <w:iCs/>
          <w:color w:val="000000" w:themeColor="text1"/>
        </w:rPr>
        <w:t xml:space="preserve">Sumber : Data Primer Diolah, 2022 </w:t>
      </w:r>
    </w:p>
    <w:p w14:paraId="68F0E3AE" w14:textId="2323AF0D" w:rsidR="00E47EDF" w:rsidRPr="00EE02C3" w:rsidRDefault="00E47EDF" w:rsidP="00642C31">
      <w:pPr>
        <w:spacing w:after="0" w:line="240" w:lineRule="auto"/>
        <w:jc w:val="both"/>
        <w:rPr>
          <w:rFonts w:ascii="Arial" w:hAnsi="Arial" w:cs="Arial"/>
          <w:b/>
          <w:color w:val="000000" w:themeColor="text1"/>
        </w:rPr>
      </w:pPr>
      <w:r w:rsidRPr="00EE02C3">
        <w:rPr>
          <w:rFonts w:ascii="Arial" w:hAnsi="Arial" w:cs="Arial"/>
          <w:bCs/>
          <w:color w:val="000000" w:themeColor="text1"/>
        </w:rPr>
        <w:t xml:space="preserve">Berdasarkan tabel di atas nilai arus kas operasi tahun </w:t>
      </w:r>
      <w:r w:rsidR="00BA14B7">
        <w:rPr>
          <w:rFonts w:ascii="Arial" w:hAnsi="Arial" w:cs="Arial"/>
          <w:bCs/>
          <w:color w:val="000000" w:themeColor="text1"/>
        </w:rPr>
        <w:t>2020</w:t>
      </w:r>
      <w:r w:rsidRPr="00EE02C3">
        <w:rPr>
          <w:rFonts w:ascii="Arial" w:hAnsi="Arial" w:cs="Arial"/>
          <w:bCs/>
          <w:color w:val="000000" w:themeColor="text1"/>
        </w:rPr>
        <w:t xml:space="preserve"> tertinggi pada perusahaan ALTO sebesar 8,5%. Tahun </w:t>
      </w:r>
      <w:r w:rsidR="00BA14B7">
        <w:rPr>
          <w:rFonts w:ascii="Arial" w:hAnsi="Arial" w:cs="Arial"/>
          <w:bCs/>
          <w:color w:val="000000" w:themeColor="text1"/>
        </w:rPr>
        <w:t>2020</w:t>
      </w:r>
      <w:r w:rsidRPr="00EE02C3">
        <w:rPr>
          <w:rFonts w:ascii="Arial" w:hAnsi="Arial" w:cs="Arial"/>
          <w:bCs/>
          <w:color w:val="000000" w:themeColor="text1"/>
        </w:rPr>
        <w:t xml:space="preserve"> </w:t>
      </w:r>
      <w:r w:rsidRPr="00EE02C3">
        <w:rPr>
          <w:rFonts w:ascii="Arial" w:eastAsia="Times New Roman" w:hAnsi="Arial" w:cs="Arial"/>
          <w:color w:val="000000"/>
        </w:rPr>
        <w:t xml:space="preserve">dimiliki perusahaan PCAR sebesar 8,5%, dan tahun </w:t>
      </w:r>
      <w:r w:rsidR="00BA14B7">
        <w:rPr>
          <w:rFonts w:ascii="Arial" w:eastAsia="Times New Roman" w:hAnsi="Arial" w:cs="Arial"/>
          <w:color w:val="000000"/>
        </w:rPr>
        <w:t>2022</w:t>
      </w:r>
      <w:r w:rsidRPr="00EE02C3">
        <w:rPr>
          <w:rFonts w:ascii="Arial" w:eastAsia="Times New Roman" w:hAnsi="Arial" w:cs="Arial"/>
          <w:color w:val="000000"/>
        </w:rPr>
        <w:t xml:space="preserve"> nilai arus kas operasi terbesar perusahaan DLTA sebesar 7,25. </w:t>
      </w:r>
    </w:p>
    <w:p w14:paraId="659B34E9" w14:textId="77777777" w:rsidR="00642C31" w:rsidRPr="00EE02C3" w:rsidRDefault="00642C31" w:rsidP="00642C31">
      <w:pPr>
        <w:autoSpaceDE w:val="0"/>
        <w:autoSpaceDN w:val="0"/>
        <w:adjustRightInd w:val="0"/>
        <w:spacing w:after="0" w:line="240" w:lineRule="auto"/>
        <w:jc w:val="both"/>
        <w:rPr>
          <w:rFonts w:ascii="Arial" w:hAnsi="Arial" w:cs="Arial"/>
          <w:b/>
          <w:color w:val="000000" w:themeColor="text1"/>
        </w:rPr>
      </w:pPr>
    </w:p>
    <w:p w14:paraId="7C5B89F6" w14:textId="6103B551" w:rsidR="00E47EDF" w:rsidRPr="00EE02C3" w:rsidRDefault="00E47EDF" w:rsidP="00642C31">
      <w:pPr>
        <w:autoSpaceDE w:val="0"/>
        <w:autoSpaceDN w:val="0"/>
        <w:adjustRightInd w:val="0"/>
        <w:spacing w:after="0" w:line="240" w:lineRule="auto"/>
        <w:jc w:val="both"/>
        <w:rPr>
          <w:rFonts w:ascii="Arial" w:hAnsi="Arial" w:cs="Arial"/>
          <w:b/>
          <w:color w:val="000000" w:themeColor="text1"/>
        </w:rPr>
      </w:pPr>
      <w:r w:rsidRPr="00EE02C3">
        <w:rPr>
          <w:rFonts w:ascii="Arial" w:hAnsi="Arial" w:cs="Arial"/>
          <w:b/>
          <w:color w:val="000000" w:themeColor="text1"/>
        </w:rPr>
        <w:t xml:space="preserve">Tabel 4.3 </w:t>
      </w:r>
      <w:r w:rsidRPr="00EE02C3">
        <w:rPr>
          <w:rFonts w:ascii="Arial" w:hAnsi="Arial" w:cs="Arial"/>
          <w:b/>
          <w:color w:val="000000" w:themeColor="text1"/>
        </w:rPr>
        <w:tab/>
        <w:t xml:space="preserve">Deskripsi Data </w:t>
      </w:r>
      <w:r w:rsidRPr="00EE02C3">
        <w:rPr>
          <w:rFonts w:ascii="Arial" w:hAnsi="Arial" w:cs="Arial"/>
          <w:b/>
          <w:i/>
          <w:iCs/>
          <w:color w:val="000000" w:themeColor="text1"/>
        </w:rPr>
        <w:t>Institusional Ownership</w:t>
      </w:r>
      <w:r w:rsidRPr="00EE02C3">
        <w:rPr>
          <w:rFonts w:ascii="Arial" w:hAnsi="Arial" w:cs="Arial"/>
          <w:b/>
          <w:color w:val="000000" w:themeColor="text1"/>
        </w:rPr>
        <w:t xml:space="preserve"> Perusahaan </w:t>
      </w:r>
      <w:r w:rsidR="007A673E" w:rsidRPr="007A673E">
        <w:rPr>
          <w:rFonts w:ascii="Arial" w:hAnsi="Arial" w:cs="Arial"/>
          <w:b/>
          <w:i/>
          <w:iCs/>
          <w:color w:val="000000" w:themeColor="text1"/>
        </w:rPr>
        <w:t xml:space="preserve">Food and Beverages </w:t>
      </w:r>
      <w:r w:rsidRPr="00EE02C3">
        <w:rPr>
          <w:rFonts w:ascii="Arial" w:hAnsi="Arial" w:cs="Arial"/>
          <w:b/>
          <w:color w:val="000000" w:themeColor="text1"/>
        </w:rPr>
        <w:t xml:space="preserve"> Tahun </w:t>
      </w:r>
      <w:r w:rsidR="00BA14B7">
        <w:rPr>
          <w:rFonts w:ascii="Arial" w:hAnsi="Arial" w:cs="Arial"/>
          <w:b/>
          <w:color w:val="000000" w:themeColor="text1"/>
        </w:rPr>
        <w:t>2020</w:t>
      </w:r>
      <w:r w:rsidRPr="00EE02C3">
        <w:rPr>
          <w:rFonts w:ascii="Arial" w:hAnsi="Arial" w:cs="Arial"/>
          <w:b/>
          <w:color w:val="000000" w:themeColor="text1"/>
        </w:rPr>
        <w:t>-</w:t>
      </w:r>
      <w:r w:rsidR="00BA14B7">
        <w:rPr>
          <w:rFonts w:ascii="Arial" w:hAnsi="Arial" w:cs="Arial"/>
          <w:b/>
          <w:color w:val="000000" w:themeColor="text1"/>
        </w:rPr>
        <w:t>2022</w:t>
      </w:r>
    </w:p>
    <w:p w14:paraId="5EC896F4" w14:textId="77777777" w:rsidR="00E47EDF" w:rsidRPr="00EE02C3" w:rsidRDefault="00E47EDF" w:rsidP="00642C31">
      <w:pPr>
        <w:pStyle w:val="ListParagraph"/>
        <w:autoSpaceDE w:val="0"/>
        <w:autoSpaceDN w:val="0"/>
        <w:adjustRightInd w:val="0"/>
        <w:spacing w:after="0" w:line="240" w:lineRule="auto"/>
        <w:ind w:left="1080"/>
        <w:rPr>
          <w:rFonts w:ascii="Arial" w:hAnsi="Arial" w:cs="Arial"/>
          <w:b/>
          <w:color w:val="000000" w:themeColor="text1"/>
        </w:rPr>
      </w:pPr>
    </w:p>
    <w:tbl>
      <w:tblPr>
        <w:tblStyle w:val="TableGrid"/>
        <w:tblW w:w="8403" w:type="dxa"/>
        <w:tblLook w:val="04A0" w:firstRow="1" w:lastRow="0" w:firstColumn="1" w:lastColumn="0" w:noHBand="0" w:noVBand="1"/>
      </w:tblPr>
      <w:tblGrid>
        <w:gridCol w:w="538"/>
        <w:gridCol w:w="1720"/>
        <w:gridCol w:w="2082"/>
        <w:gridCol w:w="2082"/>
        <w:gridCol w:w="1981"/>
      </w:tblGrid>
      <w:tr w:rsidR="00E47EDF" w:rsidRPr="00EE02C3" w14:paraId="03675FB4" w14:textId="77777777" w:rsidTr="00E47EDF">
        <w:trPr>
          <w:trHeight w:val="324"/>
        </w:trPr>
        <w:tc>
          <w:tcPr>
            <w:tcW w:w="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5400C1"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No</w:t>
            </w:r>
          </w:p>
        </w:tc>
        <w:tc>
          <w:tcPr>
            <w:tcW w:w="1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ADDE74"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Kode Perusahaan</w:t>
            </w:r>
          </w:p>
        </w:tc>
        <w:tc>
          <w:tcPr>
            <w:tcW w:w="61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BE906"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Tahun</w:t>
            </w:r>
          </w:p>
        </w:tc>
      </w:tr>
      <w:tr w:rsidR="00E47EDF" w:rsidRPr="00EE02C3" w14:paraId="57D7AAC4" w14:textId="77777777" w:rsidTr="00E47EDF">
        <w:trPr>
          <w:trHeight w:val="3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CF2BAC" w14:textId="77777777" w:rsidR="00E47EDF" w:rsidRPr="00EE02C3" w:rsidRDefault="00E47EDF" w:rsidP="00642C31">
            <w:pPr>
              <w:rPr>
                <w:rFonts w:ascii="Arial" w:hAnsi="Arial" w:cs="Arial"/>
                <w:b/>
                <w:color w:val="000000" w:themeColor="text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CB3090" w14:textId="77777777" w:rsidR="00E47EDF" w:rsidRPr="00EE02C3" w:rsidRDefault="00E47EDF" w:rsidP="00642C31">
            <w:pPr>
              <w:rPr>
                <w:rFonts w:ascii="Arial" w:hAnsi="Arial" w:cs="Arial"/>
                <w:b/>
                <w:color w:val="000000" w:themeColor="text1"/>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2DE4D" w14:textId="04B5FEAC"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2020</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0F95" w14:textId="64D707BD"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w:t>
            </w:r>
            <w:r w:rsidR="007A673E">
              <w:rPr>
                <w:rFonts w:ascii="Arial" w:hAnsi="Arial" w:cs="Arial"/>
                <w:b/>
                <w:color w:val="000000" w:themeColor="text1"/>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D9847" w14:textId="2D454A71"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2022</w:t>
            </w:r>
          </w:p>
        </w:tc>
      </w:tr>
      <w:tr w:rsidR="00E47EDF" w:rsidRPr="00EE02C3" w14:paraId="41E09A2C" w14:textId="77777777" w:rsidTr="00E47EDF">
        <w:trPr>
          <w:trHeight w:val="28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F0C4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46C8EC"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ADES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196EA5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2,277860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A9C97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2,63861064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DA22E8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2,751881838</w:t>
            </w:r>
          </w:p>
        </w:tc>
      </w:tr>
      <w:tr w:rsidR="00E47EDF" w:rsidRPr="00EE02C3" w14:paraId="09FE6F4F"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75BFE"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E104E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AISA</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84EAE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1,383609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8347E7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0,313383018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E4F10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1,472758919</w:t>
            </w:r>
          </w:p>
        </w:tc>
      </w:tr>
      <w:tr w:rsidR="00E47EDF" w:rsidRPr="00EE02C3" w14:paraId="0E4E1307"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0E92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FDC45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ALTO</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4619CB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0,485806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C5E16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2,60077109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65D29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3,229807017</w:t>
            </w:r>
          </w:p>
        </w:tc>
      </w:tr>
      <w:tr w:rsidR="00E47EDF" w:rsidRPr="00EE02C3" w14:paraId="3D4A0ED1"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CB14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A0AC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CAMP</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C0BD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0,340634249</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6CE527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0,638616275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43EEE5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0,403911565</w:t>
            </w:r>
          </w:p>
        </w:tc>
      </w:tr>
      <w:tr w:rsidR="00E47EDF" w:rsidRPr="00EE02C3" w14:paraId="0440CA8B"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73CE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7F64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CEKA</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9000D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0,575058397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17E473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1,313381741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4802CB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1,492947319</w:t>
            </w:r>
          </w:p>
        </w:tc>
      </w:tr>
      <w:tr w:rsidR="00E47EDF" w:rsidRPr="00EE02C3" w14:paraId="29F2BB0F"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6EA59"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6</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79267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CLEO</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C627D6" w14:textId="7D21A74A"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0,24883</w:t>
            </w:r>
            <w:r w:rsidR="00BA14B7">
              <w:rPr>
                <w:rFonts w:ascii="Arial" w:eastAsia="Times New Roman" w:hAnsi="Arial" w:cs="Arial"/>
                <w:color w:val="000000"/>
              </w:rPr>
              <w:t>2020</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F2E67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0,460781065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80B6D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0,484223301</w:t>
            </w:r>
          </w:p>
        </w:tc>
      </w:tr>
      <w:tr w:rsidR="00E47EDF" w:rsidRPr="00EE02C3" w14:paraId="15CE6614"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EF25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7</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39672" w14:textId="77777777" w:rsidR="00E47EDF" w:rsidRPr="00EE02C3" w:rsidRDefault="00E47EDF" w:rsidP="00642C31">
            <w:pPr>
              <w:contextualSpacing/>
              <w:jc w:val="center"/>
              <w:rPr>
                <w:rFonts w:ascii="Arial" w:hAnsi="Arial" w:cs="Arial"/>
                <w:bCs/>
              </w:rPr>
            </w:pPr>
            <w:r w:rsidRPr="00EE02C3">
              <w:rPr>
                <w:rFonts w:ascii="Arial" w:hAnsi="Arial" w:cs="Arial"/>
                <w:bCs/>
              </w:rPr>
              <w:t>BTEK</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F7F0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6,237474747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B4869A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0,277050458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95A0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3,644443636</w:t>
            </w:r>
          </w:p>
        </w:tc>
      </w:tr>
      <w:tr w:rsidR="00E47EDF" w:rsidRPr="00EE02C3" w14:paraId="4878F244"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C9F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8</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69AC9" w14:textId="77777777" w:rsidR="00E47EDF" w:rsidRPr="00EE02C3" w:rsidRDefault="00E47EDF" w:rsidP="00642C31">
            <w:pPr>
              <w:contextualSpacing/>
              <w:jc w:val="center"/>
              <w:rPr>
                <w:rFonts w:ascii="Arial" w:hAnsi="Arial" w:cs="Arial"/>
                <w:bCs/>
              </w:rPr>
            </w:pPr>
            <w:r w:rsidRPr="00EE02C3">
              <w:rPr>
                <w:rFonts w:ascii="Arial" w:hAnsi="Arial" w:cs="Arial"/>
                <w:bCs/>
              </w:rPr>
              <w:t>DLTA</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D089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5,45897174</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EFF84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3,388213745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13964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3,069401128</w:t>
            </w:r>
          </w:p>
        </w:tc>
      </w:tr>
      <w:tr w:rsidR="00E47EDF" w:rsidRPr="00EE02C3" w14:paraId="461F67C2"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2F7B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9</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1504BD" w14:textId="77777777" w:rsidR="00E47EDF" w:rsidRPr="00EE02C3" w:rsidRDefault="00E47EDF" w:rsidP="00642C31">
            <w:pPr>
              <w:contextualSpacing/>
              <w:jc w:val="center"/>
              <w:rPr>
                <w:rFonts w:ascii="Arial" w:hAnsi="Arial" w:cs="Arial"/>
                <w:bCs/>
              </w:rPr>
            </w:pPr>
            <w:r w:rsidRPr="00EE02C3">
              <w:rPr>
                <w:rFonts w:ascii="Arial" w:hAnsi="Arial" w:cs="Arial"/>
                <w:bCs/>
              </w:rPr>
              <w:t>DMDN</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638C6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1,472436021</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0EC2D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2,083138571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5536A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2,596570337</w:t>
            </w:r>
          </w:p>
        </w:tc>
      </w:tr>
      <w:tr w:rsidR="00E47EDF" w:rsidRPr="00EE02C3" w14:paraId="4C75A3D7" w14:textId="77777777" w:rsidTr="00E47EDF">
        <w:trPr>
          <w:trHeight w:val="28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C604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78094" w14:textId="77777777" w:rsidR="00E47EDF" w:rsidRPr="00EE02C3" w:rsidRDefault="00E47EDF" w:rsidP="00642C31">
            <w:pPr>
              <w:contextualSpacing/>
              <w:jc w:val="center"/>
              <w:rPr>
                <w:rFonts w:ascii="Arial" w:hAnsi="Arial" w:cs="Arial"/>
                <w:bCs/>
              </w:rPr>
            </w:pPr>
            <w:r w:rsidRPr="00EE02C3">
              <w:rPr>
                <w:rFonts w:ascii="Arial" w:hAnsi="Arial" w:cs="Arial"/>
                <w:bCs/>
              </w:rPr>
              <w:t>FOOD</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C8B5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0,466608729</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3AD08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0,398622758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5E231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0,635300747</w:t>
            </w:r>
          </w:p>
        </w:tc>
      </w:tr>
      <w:tr w:rsidR="00E47EDF" w:rsidRPr="00EE02C3" w14:paraId="049C434A"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B518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4CEB7" w14:textId="77777777" w:rsidR="00E47EDF" w:rsidRPr="00EE02C3" w:rsidRDefault="00E47EDF" w:rsidP="00642C31">
            <w:pPr>
              <w:contextualSpacing/>
              <w:jc w:val="center"/>
              <w:rPr>
                <w:rFonts w:ascii="Arial" w:hAnsi="Arial" w:cs="Arial"/>
                <w:bCs/>
              </w:rPr>
            </w:pPr>
            <w:r w:rsidRPr="00EE02C3">
              <w:rPr>
                <w:rFonts w:ascii="Arial" w:hAnsi="Arial" w:cs="Arial"/>
                <w:bCs/>
              </w:rPr>
              <w:t>GOOD</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B0E4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1,862201464</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70BFA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0,980442337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74F9B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2,444575472</w:t>
            </w:r>
          </w:p>
        </w:tc>
      </w:tr>
      <w:tr w:rsidR="00E47EDF" w:rsidRPr="00EE02C3" w14:paraId="5AA915C7"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E19A3"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A8569" w14:textId="77777777" w:rsidR="00E47EDF" w:rsidRPr="00EE02C3" w:rsidRDefault="00E47EDF" w:rsidP="00642C31">
            <w:pPr>
              <w:contextualSpacing/>
              <w:jc w:val="center"/>
              <w:rPr>
                <w:rFonts w:ascii="Arial" w:hAnsi="Arial" w:cs="Arial"/>
                <w:bCs/>
              </w:rPr>
            </w:pPr>
            <w:r w:rsidRPr="00EE02C3">
              <w:rPr>
                <w:rFonts w:ascii="Arial" w:hAnsi="Arial" w:cs="Arial"/>
                <w:bCs/>
              </w:rPr>
              <w:t>HOKI</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D0F7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2,647983746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C665D7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2,497505419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C31A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1,188359658</w:t>
            </w:r>
          </w:p>
        </w:tc>
      </w:tr>
      <w:tr w:rsidR="00E47EDF" w:rsidRPr="00EE02C3" w14:paraId="770B0B0E"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54BC9"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92559" w14:textId="77777777" w:rsidR="00E47EDF" w:rsidRPr="00EE02C3" w:rsidRDefault="00E47EDF" w:rsidP="00642C31">
            <w:pPr>
              <w:contextualSpacing/>
              <w:jc w:val="center"/>
              <w:rPr>
                <w:rFonts w:ascii="Arial" w:hAnsi="Arial" w:cs="Arial"/>
                <w:bCs/>
              </w:rPr>
            </w:pPr>
            <w:r w:rsidRPr="00EE02C3">
              <w:rPr>
                <w:rFonts w:ascii="Arial" w:hAnsi="Arial" w:cs="Arial"/>
                <w:bCs/>
              </w:rPr>
              <w:t>ICBP</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AC48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1,397971576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CA2A9B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0,552855982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54B0B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0,814998529</w:t>
            </w:r>
          </w:p>
        </w:tc>
      </w:tr>
      <w:tr w:rsidR="00E47EDF" w:rsidRPr="00EE02C3" w14:paraId="7895C798"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3FDFC"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3ADF2" w14:textId="77777777" w:rsidR="00E47EDF" w:rsidRPr="00EE02C3" w:rsidRDefault="00E47EDF" w:rsidP="00642C31">
            <w:pPr>
              <w:contextualSpacing/>
              <w:jc w:val="center"/>
              <w:rPr>
                <w:rFonts w:ascii="Arial" w:hAnsi="Arial" w:cs="Arial"/>
                <w:bCs/>
              </w:rPr>
            </w:pPr>
            <w:r w:rsidRPr="00EE02C3">
              <w:rPr>
                <w:rFonts w:ascii="Arial" w:hAnsi="Arial" w:cs="Arial"/>
                <w:bCs/>
              </w:rPr>
              <w:t>IKAN</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D5116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5,132131217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50A6DD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4,143297535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3E85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4,861069604</w:t>
            </w:r>
          </w:p>
        </w:tc>
      </w:tr>
      <w:tr w:rsidR="00E47EDF" w:rsidRPr="00EE02C3" w14:paraId="6EA5AAC9"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6F893"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AD7AC" w14:textId="77777777" w:rsidR="00E47EDF" w:rsidRPr="00EE02C3" w:rsidRDefault="00E47EDF" w:rsidP="00642C31">
            <w:pPr>
              <w:contextualSpacing/>
              <w:jc w:val="center"/>
              <w:rPr>
                <w:rFonts w:ascii="Arial" w:hAnsi="Arial" w:cs="Arial"/>
                <w:bCs/>
              </w:rPr>
            </w:pPr>
            <w:r w:rsidRPr="00EE02C3">
              <w:rPr>
                <w:rFonts w:ascii="Arial" w:hAnsi="Arial" w:cs="Arial"/>
                <w:bCs/>
              </w:rPr>
              <w:t>INDF</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40CB2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1,754826677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BDB5B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6,425116594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FEEB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6,479594084</w:t>
            </w:r>
          </w:p>
        </w:tc>
      </w:tr>
      <w:tr w:rsidR="00E47EDF" w:rsidRPr="00EE02C3" w14:paraId="1FB16242"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5C5CC"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16</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D208C9" w14:textId="77777777" w:rsidR="00E47EDF" w:rsidRPr="00EE02C3" w:rsidRDefault="00E47EDF" w:rsidP="00642C31">
            <w:pPr>
              <w:contextualSpacing/>
              <w:jc w:val="center"/>
              <w:rPr>
                <w:rFonts w:ascii="Arial" w:hAnsi="Arial" w:cs="Arial"/>
                <w:bCs/>
              </w:rPr>
            </w:pPr>
            <w:r w:rsidRPr="00EE02C3">
              <w:rPr>
                <w:rFonts w:ascii="Arial" w:hAnsi="Arial" w:cs="Arial"/>
                <w:bCs/>
              </w:rPr>
              <w:t>KEJU</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7F38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1,756311616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35E964" w14:textId="481CB355" w:rsidR="00E47EDF" w:rsidRPr="00EE02C3" w:rsidRDefault="00E47EDF" w:rsidP="00800227">
            <w:pPr>
              <w:contextualSpacing/>
              <w:rPr>
                <w:rFonts w:ascii="Arial" w:hAnsi="Arial" w:cs="Arial"/>
                <w:b/>
                <w:color w:val="000000" w:themeColor="text1"/>
              </w:rPr>
            </w:pPr>
            <w:r w:rsidRPr="00EE02C3">
              <w:rPr>
                <w:rFonts w:ascii="Arial" w:eastAsia="Times New Roman" w:hAnsi="Arial" w:cs="Arial"/>
                <w:color w:val="000000"/>
              </w:rPr>
              <w:t xml:space="preserve">               0,110693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7847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4,226525002</w:t>
            </w:r>
          </w:p>
        </w:tc>
      </w:tr>
      <w:tr w:rsidR="00E47EDF" w:rsidRPr="00EE02C3" w14:paraId="47E74F66"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34B13"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17</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41495" w14:textId="77777777" w:rsidR="00E47EDF" w:rsidRPr="00EE02C3" w:rsidRDefault="00E47EDF" w:rsidP="00642C31">
            <w:pPr>
              <w:contextualSpacing/>
              <w:jc w:val="center"/>
              <w:rPr>
                <w:rFonts w:ascii="Arial" w:hAnsi="Arial" w:cs="Arial"/>
                <w:bCs/>
              </w:rPr>
            </w:pPr>
            <w:r w:rsidRPr="00EE02C3">
              <w:rPr>
                <w:rFonts w:ascii="Arial" w:hAnsi="Arial" w:cs="Arial"/>
                <w:bCs/>
              </w:rPr>
              <w:t>MYOR</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67B8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4,408495575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EBEF837" w14:textId="0DB1BDE3" w:rsidR="00E47EDF" w:rsidRPr="00EE02C3" w:rsidRDefault="00E47EDF" w:rsidP="00800227">
            <w:pPr>
              <w:contextualSpacing/>
              <w:rPr>
                <w:rFonts w:ascii="Arial" w:hAnsi="Arial" w:cs="Arial"/>
                <w:b/>
                <w:color w:val="000000" w:themeColor="text1"/>
              </w:rPr>
            </w:pPr>
            <w:r w:rsidRPr="00EE02C3">
              <w:rPr>
                <w:rFonts w:ascii="Arial" w:eastAsia="Times New Roman" w:hAnsi="Arial" w:cs="Arial"/>
                <w:color w:val="000000"/>
              </w:rPr>
              <w:t xml:space="preserve">               1,219622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45129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4,97768073</w:t>
            </w:r>
          </w:p>
        </w:tc>
      </w:tr>
      <w:tr w:rsidR="00E47EDF" w:rsidRPr="00EE02C3" w14:paraId="057D77A0"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DD167"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18</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70B9F" w14:textId="77777777" w:rsidR="00E47EDF" w:rsidRPr="00EE02C3" w:rsidRDefault="00E47EDF" w:rsidP="00642C31">
            <w:pPr>
              <w:contextualSpacing/>
              <w:jc w:val="center"/>
              <w:rPr>
                <w:rFonts w:ascii="Arial" w:hAnsi="Arial" w:cs="Arial"/>
                <w:bCs/>
              </w:rPr>
            </w:pPr>
            <w:r w:rsidRPr="00EE02C3">
              <w:rPr>
                <w:rFonts w:ascii="Arial" w:hAnsi="Arial" w:cs="Arial"/>
                <w:bCs/>
              </w:rPr>
              <w:t>PANI</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5BD3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1,96516886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67984E8" w14:textId="0C579BEF"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0,910423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EC978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1,754826677</w:t>
            </w:r>
          </w:p>
        </w:tc>
      </w:tr>
      <w:tr w:rsidR="00E47EDF" w:rsidRPr="00EE02C3" w14:paraId="2824E33A" w14:textId="77777777" w:rsidTr="00E47EDF">
        <w:trPr>
          <w:trHeight w:val="28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2F27E"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19</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D9C8C" w14:textId="77777777" w:rsidR="00E47EDF" w:rsidRPr="00EE02C3" w:rsidRDefault="00E47EDF" w:rsidP="00642C31">
            <w:pPr>
              <w:contextualSpacing/>
              <w:jc w:val="center"/>
              <w:rPr>
                <w:rFonts w:ascii="Arial" w:hAnsi="Arial" w:cs="Arial"/>
                <w:bCs/>
              </w:rPr>
            </w:pPr>
            <w:r w:rsidRPr="00EE02C3">
              <w:rPr>
                <w:rFonts w:ascii="Arial" w:hAnsi="Arial" w:cs="Arial"/>
                <w:bCs/>
              </w:rPr>
              <w:t>PCAR</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6B795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1,02461039</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D1B715F" w14:textId="36ACFF61"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6,069733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D9372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0,458479908</w:t>
            </w:r>
          </w:p>
        </w:tc>
      </w:tr>
      <w:tr w:rsidR="00E47EDF" w:rsidRPr="00EE02C3" w14:paraId="1D678594"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DF3A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FD64" w14:textId="77777777" w:rsidR="00E47EDF" w:rsidRPr="00EE02C3" w:rsidRDefault="00E47EDF" w:rsidP="00642C31">
            <w:pPr>
              <w:contextualSpacing/>
              <w:jc w:val="center"/>
              <w:rPr>
                <w:rFonts w:ascii="Arial" w:hAnsi="Arial" w:cs="Arial"/>
                <w:bCs/>
              </w:rPr>
            </w:pPr>
            <w:r w:rsidRPr="00EE02C3">
              <w:rPr>
                <w:rFonts w:ascii="Arial" w:hAnsi="Arial" w:cs="Arial"/>
                <w:bCs/>
              </w:rPr>
              <w:t>PSDN</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AAB6B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1,50225628</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63144E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2,60077109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C4BD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3,881928877</w:t>
            </w:r>
          </w:p>
        </w:tc>
      </w:tr>
      <w:tr w:rsidR="00E47EDF" w:rsidRPr="00EE02C3" w14:paraId="7DFBD1E6"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C310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24843" w14:textId="77777777" w:rsidR="00E47EDF" w:rsidRPr="00EE02C3" w:rsidRDefault="00E47EDF" w:rsidP="00642C31">
            <w:pPr>
              <w:contextualSpacing/>
              <w:jc w:val="center"/>
              <w:rPr>
                <w:rFonts w:ascii="Arial" w:hAnsi="Arial" w:cs="Arial"/>
                <w:bCs/>
              </w:rPr>
            </w:pPr>
            <w:r w:rsidRPr="00EE02C3">
              <w:rPr>
                <w:rFonts w:ascii="Arial" w:hAnsi="Arial" w:cs="Arial"/>
                <w:bCs/>
              </w:rPr>
              <w:t>TBLA</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54B274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0,248375212</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2FA39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6,386163585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2CF6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2,96052321</w:t>
            </w:r>
          </w:p>
        </w:tc>
      </w:tr>
      <w:tr w:rsidR="00E47EDF" w:rsidRPr="00EE02C3" w14:paraId="04E89E1C"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04DD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69FCC" w14:textId="77777777" w:rsidR="00E47EDF" w:rsidRPr="00EE02C3" w:rsidRDefault="00E47EDF" w:rsidP="00642C31">
            <w:pPr>
              <w:contextualSpacing/>
              <w:jc w:val="center"/>
              <w:rPr>
                <w:rFonts w:ascii="Arial" w:hAnsi="Arial" w:cs="Arial"/>
                <w:bCs/>
              </w:rPr>
            </w:pPr>
            <w:r w:rsidRPr="00EE02C3">
              <w:rPr>
                <w:rFonts w:ascii="Arial" w:hAnsi="Arial" w:cs="Arial"/>
                <w:bCs/>
              </w:rPr>
              <w:t>ROTI</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14D3087" w14:textId="383C28F1"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2,873</w:t>
            </w:r>
            <w:r w:rsidR="00BA14B7">
              <w:rPr>
                <w:rFonts w:ascii="Arial" w:eastAsia="Times New Roman" w:hAnsi="Arial" w:cs="Arial"/>
                <w:color w:val="000000"/>
              </w:rPr>
              <w:t>2020</w:t>
            </w:r>
            <w:r w:rsidRPr="00EE02C3">
              <w:rPr>
                <w:rFonts w:ascii="Arial" w:eastAsia="Times New Roman" w:hAnsi="Arial" w:cs="Arial"/>
                <w:color w:val="000000"/>
              </w:rPr>
              <w:t>51</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4B4F3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3,133816141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B806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3,026909565</w:t>
            </w:r>
          </w:p>
        </w:tc>
      </w:tr>
      <w:tr w:rsidR="00E47EDF" w:rsidRPr="00EE02C3" w14:paraId="6B916937"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64EF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10DB38" w14:textId="77777777" w:rsidR="00E47EDF" w:rsidRPr="00EE02C3" w:rsidRDefault="00E47EDF" w:rsidP="00642C31">
            <w:pPr>
              <w:contextualSpacing/>
              <w:jc w:val="center"/>
              <w:rPr>
                <w:rFonts w:ascii="Arial" w:hAnsi="Arial" w:cs="Arial"/>
                <w:bCs/>
              </w:rPr>
            </w:pPr>
            <w:r w:rsidRPr="00EE02C3">
              <w:rPr>
                <w:rFonts w:ascii="Arial" w:hAnsi="Arial" w:cs="Arial"/>
                <w:bCs/>
              </w:rPr>
              <w:t>SKLT</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DB6E87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1,561055317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D00A6B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4,795098041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09C9D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5,117476752</w:t>
            </w:r>
          </w:p>
        </w:tc>
      </w:tr>
      <w:tr w:rsidR="00E47EDF" w:rsidRPr="00EE02C3" w14:paraId="3A5D0F79" w14:textId="77777777" w:rsidTr="00E47EDF">
        <w:trPr>
          <w:trHeight w:val="30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E459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4066D5" w14:textId="77777777" w:rsidR="00E47EDF" w:rsidRPr="00EE02C3" w:rsidRDefault="00E47EDF" w:rsidP="00642C31">
            <w:pPr>
              <w:contextualSpacing/>
              <w:jc w:val="center"/>
              <w:rPr>
                <w:rFonts w:ascii="Arial" w:hAnsi="Arial" w:cs="Arial"/>
                <w:bCs/>
              </w:rPr>
            </w:pPr>
            <w:r w:rsidRPr="00EE02C3">
              <w:rPr>
                <w:rFonts w:ascii="Arial" w:hAnsi="Arial" w:cs="Arial"/>
                <w:bCs/>
              </w:rPr>
              <w:t>STTP</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0B5BCF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1,118855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71F236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0,386084977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09EE25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3,436917346</w:t>
            </w:r>
          </w:p>
        </w:tc>
      </w:tr>
      <w:tr w:rsidR="00E47EDF" w:rsidRPr="00EE02C3" w14:paraId="47B77DF9" w14:textId="77777777" w:rsidTr="00E47EDF">
        <w:trPr>
          <w:trHeight w:val="283"/>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76AD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A00A3" w14:textId="77777777" w:rsidR="00E47EDF" w:rsidRPr="00EE02C3" w:rsidRDefault="00E47EDF" w:rsidP="00642C31">
            <w:pPr>
              <w:contextualSpacing/>
              <w:jc w:val="center"/>
              <w:rPr>
                <w:rFonts w:ascii="Arial" w:hAnsi="Arial" w:cs="Arial"/>
                <w:bCs/>
              </w:rPr>
            </w:pPr>
            <w:r w:rsidRPr="00EE02C3">
              <w:rPr>
                <w:rFonts w:ascii="Arial" w:hAnsi="Arial" w:cs="Arial"/>
                <w:bCs/>
              </w:rPr>
              <w:t>ULTJ</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A373AD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 xml:space="preserve">            6,384016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3D92AD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3,133810254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4D40A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2,637081103</w:t>
            </w:r>
          </w:p>
        </w:tc>
      </w:tr>
    </w:tbl>
    <w:p w14:paraId="656891CC" w14:textId="77777777" w:rsidR="00E47EDF" w:rsidRPr="00EE02C3" w:rsidRDefault="00E47EDF" w:rsidP="00800227">
      <w:pPr>
        <w:pStyle w:val="ListParagraph"/>
        <w:spacing w:after="0" w:line="240" w:lineRule="auto"/>
        <w:ind w:left="1080"/>
        <w:jc w:val="both"/>
        <w:rPr>
          <w:rFonts w:ascii="Arial" w:hAnsi="Arial" w:cs="Arial"/>
          <w:bCs/>
          <w:i/>
          <w:iCs/>
          <w:color w:val="000000" w:themeColor="text1"/>
        </w:rPr>
      </w:pPr>
      <w:r w:rsidRPr="00EE02C3">
        <w:rPr>
          <w:rFonts w:ascii="Arial" w:hAnsi="Arial" w:cs="Arial"/>
          <w:bCs/>
          <w:i/>
          <w:iCs/>
          <w:color w:val="000000" w:themeColor="text1"/>
        </w:rPr>
        <w:t xml:space="preserve">Sumber : Data Primer Diolah, 2022 </w:t>
      </w:r>
    </w:p>
    <w:p w14:paraId="77AE1EDD" w14:textId="50BF6838" w:rsidR="00E47EDF" w:rsidRPr="00EE02C3" w:rsidRDefault="00E47EDF" w:rsidP="00800227">
      <w:pPr>
        <w:spacing w:after="0" w:line="240" w:lineRule="auto"/>
        <w:jc w:val="both"/>
        <w:rPr>
          <w:rFonts w:ascii="Arial" w:hAnsi="Arial" w:cs="Arial"/>
          <w:b/>
          <w:color w:val="000000" w:themeColor="text1"/>
          <w:lang w:val="id-ID"/>
        </w:rPr>
      </w:pPr>
      <w:r w:rsidRPr="00EE02C3">
        <w:rPr>
          <w:rFonts w:ascii="Arial" w:hAnsi="Arial" w:cs="Arial"/>
          <w:bCs/>
          <w:color w:val="000000" w:themeColor="text1"/>
        </w:rPr>
        <w:t xml:space="preserve">Berdasarkan tabel di atas nilai data variabel </w:t>
      </w:r>
      <w:r w:rsidRPr="00EE02C3">
        <w:rPr>
          <w:rFonts w:ascii="Arial" w:hAnsi="Arial" w:cs="Arial"/>
          <w:bCs/>
          <w:i/>
          <w:iCs/>
          <w:color w:val="000000" w:themeColor="text1"/>
        </w:rPr>
        <w:t>institusional ownership</w:t>
      </w:r>
      <w:r w:rsidRPr="00EE02C3">
        <w:rPr>
          <w:rFonts w:ascii="Arial" w:hAnsi="Arial" w:cs="Arial"/>
          <w:bCs/>
          <w:color w:val="000000" w:themeColor="text1"/>
        </w:rPr>
        <w:t xml:space="preserve"> tahun </w:t>
      </w:r>
      <w:r w:rsidR="00BA14B7">
        <w:rPr>
          <w:rFonts w:ascii="Arial" w:hAnsi="Arial" w:cs="Arial"/>
          <w:bCs/>
          <w:color w:val="000000" w:themeColor="text1"/>
        </w:rPr>
        <w:t>2020</w:t>
      </w:r>
      <w:r w:rsidRPr="00EE02C3">
        <w:rPr>
          <w:rFonts w:ascii="Arial" w:hAnsi="Arial" w:cs="Arial"/>
          <w:bCs/>
          <w:color w:val="000000" w:themeColor="text1"/>
        </w:rPr>
        <w:t xml:space="preserve"> nilai tertinggi pada perusahaan ULTJ sebesar 6,3% dan nilai terendah pada perusahaan CLEO sebesar 0,25%. Tahun </w:t>
      </w:r>
      <w:r w:rsidR="00BA14B7">
        <w:rPr>
          <w:rFonts w:ascii="Arial" w:hAnsi="Arial" w:cs="Arial"/>
          <w:bCs/>
          <w:color w:val="000000" w:themeColor="text1"/>
        </w:rPr>
        <w:t>2020</w:t>
      </w:r>
      <w:r w:rsidRPr="00EE02C3">
        <w:rPr>
          <w:rFonts w:ascii="Arial" w:hAnsi="Arial" w:cs="Arial"/>
          <w:bCs/>
          <w:color w:val="000000" w:themeColor="text1"/>
        </w:rPr>
        <w:t xml:space="preserve"> nilai tertinggi </w:t>
      </w:r>
      <w:r w:rsidRPr="00EE02C3">
        <w:rPr>
          <w:rFonts w:ascii="Arial" w:eastAsia="Times New Roman" w:hAnsi="Arial" w:cs="Arial"/>
          <w:color w:val="000000"/>
        </w:rPr>
        <w:t xml:space="preserve">dimiliki perusahaan INDF sebesar 6,4%, dan terendah perusahaan BTEK sebesar 0,27% adapun nilai </w:t>
      </w:r>
      <w:r w:rsidRPr="00EE02C3">
        <w:rPr>
          <w:rFonts w:ascii="Arial" w:hAnsi="Arial" w:cs="Arial"/>
          <w:bCs/>
          <w:i/>
          <w:iCs/>
          <w:color w:val="000000" w:themeColor="text1"/>
        </w:rPr>
        <w:t>institusional ownership</w:t>
      </w:r>
      <w:r w:rsidRPr="00EE02C3">
        <w:rPr>
          <w:rFonts w:ascii="Arial" w:hAnsi="Arial" w:cs="Arial"/>
          <w:bCs/>
          <w:color w:val="000000" w:themeColor="text1"/>
        </w:rPr>
        <w:t xml:space="preserve"> </w:t>
      </w:r>
      <w:r w:rsidRPr="00EE02C3">
        <w:rPr>
          <w:rFonts w:ascii="Arial" w:eastAsia="Times New Roman" w:hAnsi="Arial" w:cs="Arial"/>
          <w:color w:val="000000"/>
        </w:rPr>
        <w:t xml:space="preserve">tahun </w:t>
      </w:r>
      <w:r w:rsidR="00BA14B7">
        <w:rPr>
          <w:rFonts w:ascii="Arial" w:eastAsia="Times New Roman" w:hAnsi="Arial" w:cs="Arial"/>
          <w:color w:val="000000"/>
        </w:rPr>
        <w:t>2022</w:t>
      </w:r>
      <w:r w:rsidRPr="00EE02C3">
        <w:rPr>
          <w:rFonts w:ascii="Arial" w:eastAsia="Times New Roman" w:hAnsi="Arial" w:cs="Arial"/>
          <w:color w:val="000000"/>
        </w:rPr>
        <w:t xml:space="preserve"> dimana nilai </w:t>
      </w:r>
      <w:r w:rsidRPr="00EE02C3">
        <w:rPr>
          <w:rFonts w:ascii="Arial" w:hAnsi="Arial" w:cs="Arial"/>
          <w:bCs/>
          <w:i/>
          <w:iCs/>
          <w:color w:val="000000" w:themeColor="text1"/>
        </w:rPr>
        <w:t>institusional ownership</w:t>
      </w:r>
      <w:r w:rsidRPr="00EE02C3">
        <w:rPr>
          <w:rFonts w:ascii="Arial" w:hAnsi="Arial" w:cs="Arial"/>
          <w:bCs/>
          <w:color w:val="000000" w:themeColor="text1"/>
        </w:rPr>
        <w:t xml:space="preserve"> </w:t>
      </w:r>
      <w:r w:rsidRPr="00EE02C3">
        <w:rPr>
          <w:rFonts w:ascii="Arial" w:eastAsia="Times New Roman" w:hAnsi="Arial" w:cs="Arial"/>
          <w:color w:val="000000"/>
        </w:rPr>
        <w:t>terbesar pada perusahaan PCAR sebesar 7,3% dan nilai terendah pada perusahaan CLEO nilai sebesar 0,4%.</w:t>
      </w:r>
    </w:p>
    <w:p w14:paraId="6DE309BB" w14:textId="77777777" w:rsidR="00E47EDF" w:rsidRPr="00EE02C3" w:rsidRDefault="00E47EDF" w:rsidP="00800227">
      <w:pPr>
        <w:pStyle w:val="ListParagraph"/>
        <w:spacing w:after="0" w:line="240" w:lineRule="auto"/>
        <w:ind w:left="1080"/>
        <w:jc w:val="both"/>
        <w:rPr>
          <w:rFonts w:ascii="Arial" w:hAnsi="Arial" w:cs="Arial"/>
          <w:b/>
          <w:color w:val="000000" w:themeColor="text1"/>
        </w:rPr>
      </w:pPr>
    </w:p>
    <w:p w14:paraId="39F9381B" w14:textId="1C0F4AB5" w:rsidR="00E47EDF" w:rsidRPr="00EE02C3" w:rsidRDefault="00E47EDF" w:rsidP="00800227">
      <w:pPr>
        <w:autoSpaceDE w:val="0"/>
        <w:autoSpaceDN w:val="0"/>
        <w:adjustRightInd w:val="0"/>
        <w:spacing w:after="0" w:line="240" w:lineRule="auto"/>
        <w:jc w:val="both"/>
        <w:rPr>
          <w:rFonts w:ascii="Arial" w:hAnsi="Arial" w:cs="Arial"/>
          <w:b/>
          <w:color w:val="000000" w:themeColor="text1"/>
        </w:rPr>
      </w:pPr>
      <w:r w:rsidRPr="00EE02C3">
        <w:rPr>
          <w:rFonts w:ascii="Arial" w:hAnsi="Arial" w:cs="Arial"/>
          <w:b/>
          <w:color w:val="000000" w:themeColor="text1"/>
        </w:rPr>
        <w:t xml:space="preserve">Tabel 4.4 </w:t>
      </w:r>
      <w:r w:rsidRPr="00EE02C3">
        <w:rPr>
          <w:rFonts w:ascii="Arial" w:hAnsi="Arial" w:cs="Arial"/>
          <w:b/>
          <w:color w:val="000000" w:themeColor="text1"/>
        </w:rPr>
        <w:tab/>
        <w:t xml:space="preserve">Deskripsi Data </w:t>
      </w:r>
      <w:r w:rsidRPr="00EE02C3">
        <w:rPr>
          <w:rFonts w:ascii="Arial" w:hAnsi="Arial" w:cs="Arial"/>
          <w:b/>
          <w:i/>
          <w:iCs/>
          <w:color w:val="000000" w:themeColor="text1"/>
        </w:rPr>
        <w:t>Firm Size</w:t>
      </w:r>
      <w:r w:rsidRPr="00EE02C3">
        <w:rPr>
          <w:rFonts w:ascii="Arial" w:hAnsi="Arial" w:cs="Arial"/>
          <w:b/>
          <w:color w:val="000000" w:themeColor="text1"/>
        </w:rPr>
        <w:t xml:space="preserve"> Perusahaan </w:t>
      </w:r>
      <w:r w:rsidR="007A673E" w:rsidRPr="007A673E">
        <w:rPr>
          <w:rFonts w:ascii="Arial" w:hAnsi="Arial" w:cs="Arial"/>
          <w:b/>
          <w:i/>
          <w:iCs/>
          <w:color w:val="000000" w:themeColor="text1"/>
        </w:rPr>
        <w:t xml:space="preserve">Food and Beverages </w:t>
      </w:r>
      <w:r w:rsidRPr="00EE02C3">
        <w:rPr>
          <w:rFonts w:ascii="Arial" w:hAnsi="Arial" w:cs="Arial"/>
          <w:b/>
          <w:color w:val="000000" w:themeColor="text1"/>
        </w:rPr>
        <w:t xml:space="preserve"> Tahun </w:t>
      </w:r>
      <w:r w:rsidR="00BA14B7">
        <w:rPr>
          <w:rFonts w:ascii="Arial" w:hAnsi="Arial" w:cs="Arial"/>
          <w:b/>
          <w:color w:val="000000" w:themeColor="text1"/>
        </w:rPr>
        <w:t>2020</w:t>
      </w:r>
      <w:r w:rsidRPr="00EE02C3">
        <w:rPr>
          <w:rFonts w:ascii="Arial" w:hAnsi="Arial" w:cs="Arial"/>
          <w:b/>
          <w:color w:val="000000" w:themeColor="text1"/>
        </w:rPr>
        <w:t>-</w:t>
      </w:r>
      <w:r w:rsidR="00BA14B7">
        <w:rPr>
          <w:rFonts w:ascii="Arial" w:hAnsi="Arial" w:cs="Arial"/>
          <w:b/>
          <w:color w:val="000000" w:themeColor="text1"/>
        </w:rPr>
        <w:t>2022</w:t>
      </w:r>
    </w:p>
    <w:p w14:paraId="28EA3050" w14:textId="77777777" w:rsidR="00E47EDF" w:rsidRPr="00EE02C3" w:rsidRDefault="00E47EDF" w:rsidP="00800227">
      <w:pPr>
        <w:pStyle w:val="ListParagraph"/>
        <w:autoSpaceDE w:val="0"/>
        <w:autoSpaceDN w:val="0"/>
        <w:adjustRightInd w:val="0"/>
        <w:spacing w:after="0" w:line="240" w:lineRule="auto"/>
        <w:ind w:left="1080"/>
        <w:rPr>
          <w:rFonts w:ascii="Arial" w:hAnsi="Arial" w:cs="Arial"/>
          <w:b/>
          <w:color w:val="000000" w:themeColor="text1"/>
        </w:rPr>
      </w:pPr>
    </w:p>
    <w:tbl>
      <w:tblPr>
        <w:tblStyle w:val="TableGrid"/>
        <w:tblW w:w="0" w:type="auto"/>
        <w:tblLook w:val="04A0" w:firstRow="1" w:lastRow="0" w:firstColumn="1" w:lastColumn="0" w:noHBand="0" w:noVBand="1"/>
      </w:tblPr>
      <w:tblGrid>
        <w:gridCol w:w="532"/>
        <w:gridCol w:w="1703"/>
        <w:gridCol w:w="2061"/>
        <w:gridCol w:w="2061"/>
        <w:gridCol w:w="1962"/>
      </w:tblGrid>
      <w:tr w:rsidR="00E47EDF" w:rsidRPr="00EE02C3" w14:paraId="4248ADB1" w14:textId="77777777" w:rsidTr="00E47EDF">
        <w:trPr>
          <w:trHeight w:val="325"/>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4C31FF"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No</w:t>
            </w:r>
          </w:p>
        </w:tc>
        <w:tc>
          <w:tcPr>
            <w:tcW w:w="1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26E1AB"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Kode Perusahaan</w:t>
            </w:r>
          </w:p>
        </w:tc>
        <w:tc>
          <w:tcPr>
            <w:tcW w:w="6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C5BBF"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Tahun</w:t>
            </w:r>
          </w:p>
        </w:tc>
      </w:tr>
      <w:tr w:rsidR="00E47EDF" w:rsidRPr="00EE02C3" w14:paraId="453FA686" w14:textId="77777777" w:rsidTr="00E47EDF">
        <w:trPr>
          <w:trHeight w:val="3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C2A27" w14:textId="77777777" w:rsidR="00E47EDF" w:rsidRPr="00EE02C3" w:rsidRDefault="00E47EDF" w:rsidP="00642C31">
            <w:pPr>
              <w:rPr>
                <w:rFonts w:ascii="Arial" w:hAnsi="Arial" w:cs="Arial"/>
                <w:b/>
                <w:color w:val="000000" w:themeColor="text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2A059E" w14:textId="77777777" w:rsidR="00E47EDF" w:rsidRPr="00EE02C3" w:rsidRDefault="00E47EDF" w:rsidP="00642C31">
            <w:pPr>
              <w:rPr>
                <w:rFonts w:ascii="Arial" w:hAnsi="Arial" w:cs="Arial"/>
                <w:b/>
                <w:color w:val="000000" w:themeColor="text1"/>
              </w:rPr>
            </w:pP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64429" w14:textId="6C381297"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2020</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1907D" w14:textId="4067E3F3"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w:t>
            </w:r>
            <w:r w:rsidR="007A673E">
              <w:rPr>
                <w:rFonts w:ascii="Arial" w:hAnsi="Arial" w:cs="Arial"/>
                <w:b/>
                <w:color w:val="000000" w:themeColor="text1"/>
              </w:rPr>
              <w:t>1</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10313" w14:textId="5F861458"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2022</w:t>
            </w:r>
          </w:p>
        </w:tc>
      </w:tr>
      <w:tr w:rsidR="00E47EDF" w:rsidRPr="00EE02C3" w14:paraId="02955336" w14:textId="77777777" w:rsidTr="00E47EDF">
        <w:trPr>
          <w:trHeight w:val="28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44C7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56D072"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ADES</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875D0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29,24462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080D6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29,62896</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2F66BE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29,83499829</w:t>
            </w:r>
          </w:p>
        </w:tc>
      </w:tr>
      <w:tr w:rsidR="00E47EDF" w:rsidRPr="00EE02C3" w14:paraId="4185387A"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5E222"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E10FF1"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AISA</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2D560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29,03862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649732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27,84537</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AD4672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28,79393067</w:t>
            </w:r>
          </w:p>
        </w:tc>
      </w:tr>
      <w:tr w:rsidR="00E47EDF" w:rsidRPr="00EE02C3" w14:paraId="16B46955"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471E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3</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2316C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ALTO</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2E3C1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27,69833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0C4301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27,88112</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75FE9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28,79317962</w:t>
            </w:r>
          </w:p>
        </w:tc>
      </w:tr>
      <w:tr w:rsidR="00E47EDF" w:rsidRPr="00EE02C3" w14:paraId="1C014589"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99522"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4</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1AF61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CAMP</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60C2A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26,03779</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184DC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26,78914</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6C54E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26,69452491</w:t>
            </w:r>
          </w:p>
        </w:tc>
      </w:tr>
      <w:tr w:rsidR="00E47EDF" w:rsidRPr="00EE02C3" w14:paraId="268716C2"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54DA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5</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117C1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CEKA</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2C95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30,68820</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B82C48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30,85108</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2BB4D0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30,91045093</w:t>
            </w:r>
          </w:p>
        </w:tc>
      </w:tr>
      <w:tr w:rsidR="00E47EDF" w:rsidRPr="00EE02C3" w14:paraId="774F2AF5"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0C4B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6</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06F80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CLEO</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65AE5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31,98892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7DED16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32,08627</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A13DE9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32,15097678</w:t>
            </w:r>
          </w:p>
        </w:tc>
      </w:tr>
      <w:tr w:rsidR="00E47EDF" w:rsidRPr="00EE02C3" w14:paraId="56538628"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FEC9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7</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54DBA" w14:textId="77777777" w:rsidR="00E47EDF" w:rsidRPr="00EE02C3" w:rsidRDefault="00E47EDF" w:rsidP="00642C31">
            <w:pPr>
              <w:contextualSpacing/>
              <w:jc w:val="center"/>
              <w:rPr>
                <w:rFonts w:ascii="Arial" w:hAnsi="Arial" w:cs="Arial"/>
                <w:bCs/>
              </w:rPr>
            </w:pPr>
            <w:r w:rsidRPr="00EE02C3">
              <w:rPr>
                <w:rFonts w:ascii="Arial" w:hAnsi="Arial" w:cs="Arial"/>
                <w:bCs/>
              </w:rPr>
              <w:t>BTEK</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3BAB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29,19591</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AF497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28,43349</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A2102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28,37336457</w:t>
            </w:r>
          </w:p>
        </w:tc>
      </w:tr>
      <w:tr w:rsidR="00E47EDF" w:rsidRPr="00EE02C3" w14:paraId="0FFE5297"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E9761"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8</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23ED4" w14:textId="77777777" w:rsidR="00E47EDF" w:rsidRPr="00EE02C3" w:rsidRDefault="00E47EDF" w:rsidP="00642C31">
            <w:pPr>
              <w:contextualSpacing/>
              <w:jc w:val="center"/>
              <w:rPr>
                <w:rFonts w:ascii="Arial" w:hAnsi="Arial" w:cs="Arial"/>
                <w:bCs/>
              </w:rPr>
            </w:pPr>
            <w:r w:rsidRPr="00EE02C3">
              <w:rPr>
                <w:rFonts w:ascii="Arial" w:hAnsi="Arial" w:cs="Arial"/>
                <w:bCs/>
              </w:rPr>
              <w:t>DLTA</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0115A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27,24805</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A8317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27,17046</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97F341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27,15362842</w:t>
            </w:r>
          </w:p>
        </w:tc>
      </w:tr>
      <w:tr w:rsidR="00E47EDF" w:rsidRPr="00EE02C3" w14:paraId="52FCE406"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3247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9</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B29F2" w14:textId="77777777" w:rsidR="00E47EDF" w:rsidRPr="00EE02C3" w:rsidRDefault="00E47EDF" w:rsidP="00642C31">
            <w:pPr>
              <w:contextualSpacing/>
              <w:jc w:val="center"/>
              <w:rPr>
                <w:rFonts w:ascii="Arial" w:hAnsi="Arial" w:cs="Arial"/>
                <w:bCs/>
              </w:rPr>
            </w:pPr>
            <w:r w:rsidRPr="00EE02C3">
              <w:rPr>
                <w:rFonts w:ascii="Arial" w:hAnsi="Arial" w:cs="Arial"/>
                <w:bCs/>
              </w:rPr>
              <w:t>DMDN</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D509A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28,23133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5DFEBE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28,39318</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69415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28,62661224</w:t>
            </w:r>
          </w:p>
        </w:tc>
      </w:tr>
      <w:tr w:rsidR="00E47EDF" w:rsidRPr="00EE02C3" w14:paraId="67122A8A" w14:textId="77777777" w:rsidTr="00E47EDF">
        <w:trPr>
          <w:trHeight w:val="28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49B3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10</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34912" w14:textId="77777777" w:rsidR="00E47EDF" w:rsidRPr="00EE02C3" w:rsidRDefault="00E47EDF" w:rsidP="00642C31">
            <w:pPr>
              <w:contextualSpacing/>
              <w:jc w:val="center"/>
              <w:rPr>
                <w:rFonts w:ascii="Arial" w:hAnsi="Arial" w:cs="Arial"/>
                <w:bCs/>
              </w:rPr>
            </w:pPr>
            <w:r w:rsidRPr="00EE02C3">
              <w:rPr>
                <w:rFonts w:ascii="Arial" w:hAnsi="Arial" w:cs="Arial"/>
                <w:bCs/>
              </w:rPr>
              <w:t>FOOD</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972B4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26,43366</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651B3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26,52712</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9D2CD1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26,35804471</w:t>
            </w:r>
          </w:p>
        </w:tc>
      </w:tr>
      <w:tr w:rsidR="00E47EDF" w:rsidRPr="00EE02C3" w14:paraId="708DAB54"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6EBC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11</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BF8CCE" w14:textId="77777777" w:rsidR="00E47EDF" w:rsidRPr="00EE02C3" w:rsidRDefault="00E47EDF" w:rsidP="00642C31">
            <w:pPr>
              <w:contextualSpacing/>
              <w:jc w:val="center"/>
              <w:rPr>
                <w:rFonts w:ascii="Arial" w:hAnsi="Arial" w:cs="Arial"/>
                <w:bCs/>
              </w:rPr>
            </w:pPr>
            <w:r w:rsidRPr="00EE02C3">
              <w:rPr>
                <w:rFonts w:ascii="Arial" w:hAnsi="Arial" w:cs="Arial"/>
                <w:bCs/>
              </w:rPr>
              <w:t>GOOD</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9831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28,01632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7600E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28,16177</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40DCD6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28,2831213</w:t>
            </w:r>
          </w:p>
        </w:tc>
      </w:tr>
      <w:tr w:rsidR="00E47EDF" w:rsidRPr="00EE02C3" w14:paraId="3CFCF16D"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2973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12</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03A27" w14:textId="77777777" w:rsidR="00E47EDF" w:rsidRPr="00EE02C3" w:rsidRDefault="00E47EDF" w:rsidP="00642C31">
            <w:pPr>
              <w:contextualSpacing/>
              <w:jc w:val="center"/>
              <w:rPr>
                <w:rFonts w:ascii="Arial" w:hAnsi="Arial" w:cs="Arial"/>
                <w:bCs/>
              </w:rPr>
            </w:pPr>
            <w:r w:rsidRPr="00EE02C3">
              <w:rPr>
                <w:rFonts w:ascii="Arial" w:hAnsi="Arial" w:cs="Arial"/>
                <w:bCs/>
              </w:rPr>
              <w:t>HOKI</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E3B8D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28,66478</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A3705A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28,70197</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BE14AB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28,22600179</w:t>
            </w:r>
          </w:p>
        </w:tc>
      </w:tr>
      <w:tr w:rsidR="00E47EDF" w:rsidRPr="00EE02C3" w14:paraId="01C479BA"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6C86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13</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3D1AB" w14:textId="77777777" w:rsidR="00E47EDF" w:rsidRPr="00EE02C3" w:rsidRDefault="00E47EDF" w:rsidP="00642C31">
            <w:pPr>
              <w:contextualSpacing/>
              <w:jc w:val="center"/>
              <w:rPr>
                <w:rFonts w:ascii="Arial" w:hAnsi="Arial" w:cs="Arial"/>
                <w:bCs/>
              </w:rPr>
            </w:pPr>
            <w:r w:rsidRPr="00EE02C3">
              <w:rPr>
                <w:rFonts w:ascii="Arial" w:hAnsi="Arial" w:cs="Arial"/>
                <w:bCs/>
              </w:rPr>
              <w:t>ICBP</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8F5F5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28,14783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3488A3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27,17891</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0EBD12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27,69833139</w:t>
            </w:r>
          </w:p>
        </w:tc>
      </w:tr>
      <w:tr w:rsidR="00E47EDF" w:rsidRPr="00EE02C3" w14:paraId="5B4B407F"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E87E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14</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0464B" w14:textId="77777777" w:rsidR="00E47EDF" w:rsidRPr="00EE02C3" w:rsidRDefault="00E47EDF" w:rsidP="00642C31">
            <w:pPr>
              <w:contextualSpacing/>
              <w:jc w:val="center"/>
              <w:rPr>
                <w:rFonts w:ascii="Arial" w:hAnsi="Arial" w:cs="Arial"/>
                <w:bCs/>
              </w:rPr>
            </w:pPr>
            <w:r w:rsidRPr="00EE02C3">
              <w:rPr>
                <w:rFonts w:ascii="Arial" w:hAnsi="Arial" w:cs="Arial"/>
                <w:bCs/>
              </w:rPr>
              <w:t>IKAN</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57D8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27,73483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AD1BB9"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29,09946</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20D824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28,03778591</w:t>
            </w:r>
          </w:p>
        </w:tc>
      </w:tr>
      <w:tr w:rsidR="00E47EDF" w:rsidRPr="00EE02C3" w14:paraId="212F082B"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62127"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15</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62BDEB" w14:textId="77777777" w:rsidR="00E47EDF" w:rsidRPr="00EE02C3" w:rsidRDefault="00E47EDF" w:rsidP="00642C31">
            <w:pPr>
              <w:contextualSpacing/>
              <w:jc w:val="center"/>
              <w:rPr>
                <w:rFonts w:ascii="Arial" w:hAnsi="Arial" w:cs="Arial"/>
                <w:bCs/>
              </w:rPr>
            </w:pPr>
            <w:r w:rsidRPr="00EE02C3">
              <w:rPr>
                <w:rFonts w:ascii="Arial" w:hAnsi="Arial" w:cs="Arial"/>
                <w:bCs/>
              </w:rPr>
              <w:t>INDF</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1CB7D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27,96222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C47F6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28,11035</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5962C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30,68819979</w:t>
            </w:r>
          </w:p>
        </w:tc>
      </w:tr>
      <w:tr w:rsidR="00E47EDF" w:rsidRPr="00EE02C3" w14:paraId="3E0DC1D5"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922F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16</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FA3FF" w14:textId="77777777" w:rsidR="00E47EDF" w:rsidRPr="00EE02C3" w:rsidRDefault="00E47EDF" w:rsidP="00642C31">
            <w:pPr>
              <w:contextualSpacing/>
              <w:jc w:val="center"/>
              <w:rPr>
                <w:rFonts w:ascii="Arial" w:hAnsi="Arial" w:cs="Arial"/>
                <w:bCs/>
              </w:rPr>
            </w:pPr>
            <w:r w:rsidRPr="00EE02C3">
              <w:rPr>
                <w:rFonts w:ascii="Arial" w:hAnsi="Arial" w:cs="Arial"/>
                <w:bCs/>
              </w:rPr>
              <w:t>KEJU</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3129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27,92432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CC804C"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29,83500</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862B6D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31,98891884</w:t>
            </w:r>
          </w:p>
        </w:tc>
      </w:tr>
      <w:tr w:rsidR="00E47EDF" w:rsidRPr="00EE02C3" w14:paraId="37E32D7F"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1CCC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17</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A3500" w14:textId="77777777" w:rsidR="00E47EDF" w:rsidRPr="00EE02C3" w:rsidRDefault="00E47EDF" w:rsidP="00642C31">
            <w:pPr>
              <w:contextualSpacing/>
              <w:jc w:val="center"/>
              <w:rPr>
                <w:rFonts w:ascii="Arial" w:hAnsi="Arial" w:cs="Arial"/>
                <w:bCs/>
              </w:rPr>
            </w:pPr>
            <w:r w:rsidRPr="00EE02C3">
              <w:rPr>
                <w:rFonts w:ascii="Arial" w:hAnsi="Arial" w:cs="Arial"/>
                <w:bCs/>
              </w:rPr>
              <w:t>MYOR</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0361D"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28,39905</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7E8CCC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28,79393</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904CAC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28,20884049</w:t>
            </w:r>
          </w:p>
        </w:tc>
      </w:tr>
      <w:tr w:rsidR="00E47EDF" w:rsidRPr="00EE02C3" w14:paraId="773BBA80"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543B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18</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14AB5C" w14:textId="77777777" w:rsidR="00E47EDF" w:rsidRPr="00EE02C3" w:rsidRDefault="00E47EDF" w:rsidP="00642C31">
            <w:pPr>
              <w:contextualSpacing/>
              <w:jc w:val="center"/>
              <w:rPr>
                <w:rFonts w:ascii="Arial" w:hAnsi="Arial" w:cs="Arial"/>
                <w:bCs/>
              </w:rPr>
            </w:pPr>
            <w:r w:rsidRPr="00EE02C3">
              <w:rPr>
                <w:rFonts w:ascii="Arial" w:hAnsi="Arial" w:cs="Arial"/>
                <w:bCs/>
              </w:rPr>
              <w:t>PANI</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ED25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29,41264</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8D95A3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28,79318</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56678F8"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27,24804962</w:t>
            </w:r>
          </w:p>
        </w:tc>
      </w:tr>
      <w:tr w:rsidR="00E47EDF" w:rsidRPr="00EE02C3" w14:paraId="2E9BCBE1" w14:textId="77777777" w:rsidTr="00E47EDF">
        <w:trPr>
          <w:trHeight w:val="28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EBCCE"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19</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4E11DD" w14:textId="77777777" w:rsidR="00E47EDF" w:rsidRPr="00EE02C3" w:rsidRDefault="00E47EDF" w:rsidP="00642C31">
            <w:pPr>
              <w:contextualSpacing/>
              <w:jc w:val="center"/>
              <w:rPr>
                <w:rFonts w:ascii="Arial" w:hAnsi="Arial" w:cs="Arial"/>
                <w:bCs/>
              </w:rPr>
            </w:pPr>
            <w:r w:rsidRPr="00EE02C3">
              <w:rPr>
                <w:rFonts w:ascii="Arial" w:hAnsi="Arial" w:cs="Arial"/>
                <w:bCs/>
              </w:rPr>
              <w:t>PCAR</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01BC3"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30,13582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05BE76"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26,69452</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E689EAB"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26,23133403</w:t>
            </w:r>
          </w:p>
        </w:tc>
      </w:tr>
      <w:tr w:rsidR="00E47EDF" w:rsidRPr="00EE02C3" w14:paraId="68189E06"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54B3"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20</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32852" w14:textId="77777777" w:rsidR="00E47EDF" w:rsidRPr="00EE02C3" w:rsidRDefault="00E47EDF" w:rsidP="00642C31">
            <w:pPr>
              <w:contextualSpacing/>
              <w:jc w:val="center"/>
              <w:rPr>
                <w:rFonts w:ascii="Arial" w:hAnsi="Arial" w:cs="Arial"/>
                <w:bCs/>
              </w:rPr>
            </w:pPr>
            <w:r w:rsidRPr="00EE02C3">
              <w:rPr>
                <w:rFonts w:ascii="Arial" w:hAnsi="Arial" w:cs="Arial"/>
                <w:bCs/>
              </w:rPr>
              <w:t>PSDN</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ED51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29,79331</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E10A9A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29,51211</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48E8D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26,43365805</w:t>
            </w:r>
          </w:p>
        </w:tc>
      </w:tr>
      <w:tr w:rsidR="00E47EDF" w:rsidRPr="00EE02C3" w14:paraId="32D0ED80"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32EF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21</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DC7019" w14:textId="77777777" w:rsidR="00E47EDF" w:rsidRPr="00EE02C3" w:rsidRDefault="00E47EDF" w:rsidP="00642C31">
            <w:pPr>
              <w:contextualSpacing/>
              <w:jc w:val="center"/>
              <w:rPr>
                <w:rFonts w:ascii="Arial" w:hAnsi="Arial" w:cs="Arial"/>
                <w:bCs/>
              </w:rPr>
            </w:pPr>
            <w:r w:rsidRPr="00EE02C3">
              <w:rPr>
                <w:rFonts w:ascii="Arial" w:hAnsi="Arial" w:cs="Arial"/>
                <w:bCs/>
              </w:rPr>
              <w:t>TBLA</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550CA"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29,57573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7B929D4"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31,75543</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58678B1"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28,01632392</w:t>
            </w:r>
          </w:p>
        </w:tc>
      </w:tr>
      <w:tr w:rsidR="00E47EDF" w:rsidRPr="00EE02C3" w14:paraId="410CCDC6"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4211E"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22</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E738AB" w14:textId="77777777" w:rsidR="00E47EDF" w:rsidRPr="00EE02C3" w:rsidRDefault="00E47EDF" w:rsidP="00642C31">
            <w:pPr>
              <w:contextualSpacing/>
              <w:jc w:val="center"/>
              <w:rPr>
                <w:rFonts w:ascii="Arial" w:hAnsi="Arial" w:cs="Arial"/>
                <w:bCs/>
              </w:rPr>
            </w:pPr>
            <w:r w:rsidRPr="00EE02C3">
              <w:rPr>
                <w:rFonts w:ascii="Arial" w:hAnsi="Arial" w:cs="Arial"/>
                <w:bCs/>
              </w:rPr>
              <w:t>ROTI</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5B78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29,16493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A0DE9B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28,37336</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2CB01B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28,66478229</w:t>
            </w:r>
          </w:p>
        </w:tc>
      </w:tr>
      <w:tr w:rsidR="00E47EDF" w:rsidRPr="00EE02C3" w14:paraId="0253A969"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F030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23</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648CDF" w14:textId="77777777" w:rsidR="00E47EDF" w:rsidRPr="00EE02C3" w:rsidRDefault="00E47EDF" w:rsidP="00642C31">
            <w:pPr>
              <w:contextualSpacing/>
              <w:jc w:val="center"/>
              <w:rPr>
                <w:rFonts w:ascii="Arial" w:hAnsi="Arial" w:cs="Arial"/>
                <w:bCs/>
              </w:rPr>
            </w:pPr>
            <w:r w:rsidRPr="00EE02C3">
              <w:rPr>
                <w:rFonts w:ascii="Arial" w:hAnsi="Arial" w:cs="Arial"/>
                <w:bCs/>
              </w:rPr>
              <w:t>SKLT</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7D129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28,11035</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03FF57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28,62661</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B7B2CF"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27,734826</w:t>
            </w:r>
          </w:p>
        </w:tc>
      </w:tr>
      <w:tr w:rsidR="00E47EDF" w:rsidRPr="00EE02C3" w14:paraId="170DFB46" w14:textId="77777777" w:rsidTr="00E47EDF">
        <w:trPr>
          <w:trHeight w:val="30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6DE6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24</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0387E" w14:textId="77777777" w:rsidR="00E47EDF" w:rsidRPr="00EE02C3" w:rsidRDefault="00E47EDF" w:rsidP="00642C31">
            <w:pPr>
              <w:contextualSpacing/>
              <w:jc w:val="center"/>
              <w:rPr>
                <w:rFonts w:ascii="Arial" w:hAnsi="Arial" w:cs="Arial"/>
                <w:bCs/>
              </w:rPr>
            </w:pPr>
            <w:r w:rsidRPr="00EE02C3">
              <w:rPr>
                <w:rFonts w:ascii="Arial" w:hAnsi="Arial" w:cs="Arial"/>
                <w:bCs/>
              </w:rPr>
              <w:t>STTP</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42765"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29,83500</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BC81D9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27,35804</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230F47"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27,96221979</w:t>
            </w:r>
          </w:p>
        </w:tc>
      </w:tr>
      <w:tr w:rsidR="00E47EDF" w:rsidRPr="00EE02C3" w14:paraId="69C600E7" w14:textId="77777777" w:rsidTr="00E47EDF">
        <w:trPr>
          <w:trHeight w:val="28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D763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25</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5DB26B" w14:textId="77777777" w:rsidR="00E47EDF" w:rsidRPr="00EE02C3" w:rsidRDefault="00E47EDF" w:rsidP="00642C31">
            <w:pPr>
              <w:contextualSpacing/>
              <w:jc w:val="center"/>
              <w:rPr>
                <w:rFonts w:ascii="Arial" w:hAnsi="Arial" w:cs="Arial"/>
                <w:bCs/>
              </w:rPr>
            </w:pPr>
            <w:r w:rsidRPr="00EE02C3">
              <w:rPr>
                <w:rFonts w:ascii="Arial" w:hAnsi="Arial" w:cs="Arial"/>
                <w:bCs/>
              </w:rPr>
              <w:t>ULTJ</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926572"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28,79393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44AB78E"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28,28312</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70A710" w14:textId="77777777" w:rsidR="00E47EDF" w:rsidRPr="00EE02C3" w:rsidRDefault="00E47EDF" w:rsidP="00642C31">
            <w:pPr>
              <w:contextualSpacing/>
              <w:jc w:val="right"/>
              <w:rPr>
                <w:rFonts w:ascii="Arial" w:hAnsi="Arial" w:cs="Arial"/>
                <w:b/>
                <w:color w:val="000000" w:themeColor="text1"/>
              </w:rPr>
            </w:pPr>
            <w:r w:rsidRPr="00EE02C3">
              <w:rPr>
                <w:rFonts w:ascii="Arial" w:eastAsia="Times New Roman" w:hAnsi="Arial" w:cs="Arial"/>
                <w:color w:val="000000"/>
              </w:rPr>
              <w:t>27,92431946</w:t>
            </w:r>
          </w:p>
        </w:tc>
      </w:tr>
    </w:tbl>
    <w:p w14:paraId="6C1D93ED" w14:textId="77777777" w:rsidR="00E47EDF" w:rsidRPr="00EE02C3" w:rsidRDefault="00E47EDF" w:rsidP="00800227">
      <w:pPr>
        <w:spacing w:after="0" w:line="240" w:lineRule="auto"/>
        <w:jc w:val="both"/>
        <w:rPr>
          <w:rFonts w:ascii="Arial" w:hAnsi="Arial" w:cs="Arial"/>
          <w:bCs/>
          <w:i/>
          <w:iCs/>
          <w:color w:val="000000" w:themeColor="text1"/>
        </w:rPr>
      </w:pPr>
      <w:r w:rsidRPr="00EE02C3">
        <w:rPr>
          <w:rFonts w:ascii="Arial" w:hAnsi="Arial" w:cs="Arial"/>
          <w:bCs/>
          <w:i/>
          <w:iCs/>
          <w:color w:val="000000" w:themeColor="text1"/>
        </w:rPr>
        <w:t xml:space="preserve">Sumber : Data Primer Diolah, 2022 </w:t>
      </w:r>
    </w:p>
    <w:p w14:paraId="45C0EE86" w14:textId="22DC5F19" w:rsidR="00E47EDF" w:rsidRPr="00EE02C3" w:rsidRDefault="00E47EDF" w:rsidP="00800227">
      <w:pPr>
        <w:spacing w:after="0" w:line="240" w:lineRule="auto"/>
        <w:jc w:val="both"/>
        <w:rPr>
          <w:rFonts w:ascii="Arial" w:hAnsi="Arial" w:cs="Arial"/>
          <w:b/>
          <w:color w:val="000000" w:themeColor="text1"/>
          <w:lang w:val="id-ID"/>
        </w:rPr>
      </w:pPr>
      <w:r w:rsidRPr="00EE02C3">
        <w:rPr>
          <w:rFonts w:ascii="Arial" w:hAnsi="Arial" w:cs="Arial"/>
          <w:bCs/>
          <w:color w:val="000000" w:themeColor="text1"/>
        </w:rPr>
        <w:t xml:space="preserve">Berdasarkan tabel di atas nilai data variabel </w:t>
      </w:r>
      <w:r w:rsidRPr="00EE02C3">
        <w:rPr>
          <w:rFonts w:ascii="Arial" w:hAnsi="Arial" w:cs="Arial"/>
          <w:bCs/>
          <w:i/>
          <w:iCs/>
          <w:color w:val="000000" w:themeColor="text1"/>
        </w:rPr>
        <w:t>firm size</w:t>
      </w:r>
      <w:r w:rsidRPr="00EE02C3">
        <w:rPr>
          <w:rFonts w:ascii="Arial" w:hAnsi="Arial" w:cs="Arial"/>
          <w:bCs/>
          <w:color w:val="000000" w:themeColor="text1"/>
        </w:rPr>
        <w:t xml:space="preserve"> tahun </w:t>
      </w:r>
      <w:r w:rsidR="00BA14B7">
        <w:rPr>
          <w:rFonts w:ascii="Arial" w:hAnsi="Arial" w:cs="Arial"/>
          <w:bCs/>
          <w:color w:val="000000" w:themeColor="text1"/>
        </w:rPr>
        <w:t>2020</w:t>
      </w:r>
      <w:r w:rsidRPr="00EE02C3">
        <w:rPr>
          <w:rFonts w:ascii="Arial" w:hAnsi="Arial" w:cs="Arial"/>
          <w:bCs/>
          <w:color w:val="000000" w:themeColor="text1"/>
        </w:rPr>
        <w:t xml:space="preserve"> nilai tertinggi pada perusahaan CLEO sebesar 31,9% dan nilai terendah pada perusahaan FOOD sebesar 26,4%. Tahun </w:t>
      </w:r>
      <w:r w:rsidR="00BA14B7">
        <w:rPr>
          <w:rFonts w:ascii="Arial" w:hAnsi="Arial" w:cs="Arial"/>
          <w:bCs/>
          <w:color w:val="000000" w:themeColor="text1"/>
        </w:rPr>
        <w:t>2020</w:t>
      </w:r>
      <w:r w:rsidRPr="00EE02C3">
        <w:rPr>
          <w:rFonts w:ascii="Arial" w:hAnsi="Arial" w:cs="Arial"/>
          <w:bCs/>
          <w:color w:val="000000" w:themeColor="text1"/>
        </w:rPr>
        <w:t xml:space="preserve"> Untuk </w:t>
      </w:r>
      <w:r w:rsidRPr="00EE02C3">
        <w:rPr>
          <w:rFonts w:ascii="Arial" w:hAnsi="Arial" w:cs="Arial"/>
          <w:bCs/>
          <w:i/>
          <w:iCs/>
          <w:color w:val="000000" w:themeColor="text1"/>
        </w:rPr>
        <w:t>firm size</w:t>
      </w:r>
      <w:r w:rsidRPr="00EE02C3">
        <w:rPr>
          <w:rFonts w:ascii="Arial" w:hAnsi="Arial" w:cs="Arial"/>
          <w:bCs/>
          <w:color w:val="000000" w:themeColor="text1"/>
        </w:rPr>
        <w:t xml:space="preserve"> nilai tertinggi </w:t>
      </w:r>
      <w:r w:rsidRPr="00EE02C3">
        <w:rPr>
          <w:rFonts w:ascii="Arial" w:eastAsia="Times New Roman" w:hAnsi="Arial" w:cs="Arial"/>
          <w:color w:val="000000"/>
        </w:rPr>
        <w:t xml:space="preserve">dimiliki perusahaan CLEO sebesar 32%, dan terendah perusahaan FOOD sebesar 26,5% adapun nilai </w:t>
      </w:r>
      <w:r w:rsidRPr="00EE02C3">
        <w:rPr>
          <w:rFonts w:ascii="Arial" w:hAnsi="Arial" w:cs="Arial"/>
          <w:bCs/>
          <w:i/>
          <w:iCs/>
          <w:color w:val="000000" w:themeColor="text1"/>
        </w:rPr>
        <w:t>firm size</w:t>
      </w:r>
      <w:r w:rsidRPr="00EE02C3">
        <w:rPr>
          <w:rFonts w:ascii="Arial" w:hAnsi="Arial" w:cs="Arial"/>
          <w:bCs/>
          <w:color w:val="000000" w:themeColor="text1"/>
        </w:rPr>
        <w:t xml:space="preserve"> </w:t>
      </w:r>
      <w:r w:rsidRPr="00EE02C3">
        <w:rPr>
          <w:rFonts w:ascii="Arial" w:eastAsia="Times New Roman" w:hAnsi="Arial" w:cs="Arial"/>
          <w:color w:val="000000"/>
        </w:rPr>
        <w:t xml:space="preserve">tahun </w:t>
      </w:r>
      <w:r w:rsidR="00BA14B7">
        <w:rPr>
          <w:rFonts w:ascii="Arial" w:eastAsia="Times New Roman" w:hAnsi="Arial" w:cs="Arial"/>
          <w:color w:val="000000"/>
        </w:rPr>
        <w:t>2022</w:t>
      </w:r>
      <w:r w:rsidRPr="00EE02C3">
        <w:rPr>
          <w:rFonts w:ascii="Arial" w:eastAsia="Times New Roman" w:hAnsi="Arial" w:cs="Arial"/>
          <w:color w:val="000000"/>
        </w:rPr>
        <w:t xml:space="preserve"> dimana nilai </w:t>
      </w:r>
      <w:r w:rsidRPr="00EE02C3">
        <w:rPr>
          <w:rFonts w:ascii="Arial" w:hAnsi="Arial" w:cs="Arial"/>
          <w:bCs/>
          <w:i/>
          <w:iCs/>
          <w:color w:val="000000" w:themeColor="text1"/>
        </w:rPr>
        <w:t>firm size</w:t>
      </w:r>
      <w:r w:rsidRPr="00EE02C3">
        <w:rPr>
          <w:rFonts w:ascii="Arial" w:hAnsi="Arial" w:cs="Arial"/>
          <w:bCs/>
          <w:color w:val="000000" w:themeColor="text1"/>
        </w:rPr>
        <w:t xml:space="preserve"> </w:t>
      </w:r>
      <w:r w:rsidRPr="00EE02C3">
        <w:rPr>
          <w:rFonts w:ascii="Arial" w:eastAsia="Times New Roman" w:hAnsi="Arial" w:cs="Arial"/>
          <w:color w:val="000000"/>
        </w:rPr>
        <w:t>terbesar pada perusahaan CLEO sebesar 32,15% dan nilai terendah pada perusahaan PSDN nilai sebesar 26,4%.</w:t>
      </w:r>
    </w:p>
    <w:p w14:paraId="45F3F500" w14:textId="77777777" w:rsidR="00800227" w:rsidRPr="00EE02C3" w:rsidRDefault="00800227" w:rsidP="00800227">
      <w:pPr>
        <w:autoSpaceDE w:val="0"/>
        <w:autoSpaceDN w:val="0"/>
        <w:adjustRightInd w:val="0"/>
        <w:spacing w:after="0" w:line="240" w:lineRule="auto"/>
        <w:jc w:val="both"/>
        <w:rPr>
          <w:rFonts w:ascii="Arial" w:hAnsi="Arial" w:cs="Arial"/>
          <w:b/>
          <w:color w:val="000000" w:themeColor="text1"/>
        </w:rPr>
      </w:pPr>
    </w:p>
    <w:p w14:paraId="1D51AE60" w14:textId="482DEB62" w:rsidR="00E47EDF" w:rsidRPr="007A673E" w:rsidRDefault="00E47EDF" w:rsidP="007A673E">
      <w:pPr>
        <w:autoSpaceDE w:val="0"/>
        <w:autoSpaceDN w:val="0"/>
        <w:adjustRightInd w:val="0"/>
        <w:spacing w:after="0" w:line="240" w:lineRule="auto"/>
        <w:jc w:val="both"/>
        <w:rPr>
          <w:rFonts w:ascii="Arial" w:hAnsi="Arial" w:cs="Arial"/>
          <w:b/>
          <w:color w:val="000000" w:themeColor="text1"/>
        </w:rPr>
      </w:pPr>
      <w:r w:rsidRPr="00EE02C3">
        <w:rPr>
          <w:rFonts w:ascii="Arial" w:hAnsi="Arial" w:cs="Arial"/>
          <w:b/>
          <w:color w:val="000000" w:themeColor="text1"/>
        </w:rPr>
        <w:t xml:space="preserve">Tabel 4.5 </w:t>
      </w:r>
      <w:r w:rsidRPr="00EE02C3">
        <w:rPr>
          <w:rFonts w:ascii="Arial" w:hAnsi="Arial" w:cs="Arial"/>
          <w:b/>
          <w:color w:val="000000" w:themeColor="text1"/>
        </w:rPr>
        <w:tab/>
        <w:t xml:space="preserve">Deskripsi Data </w:t>
      </w:r>
      <w:r w:rsidR="00494D53" w:rsidRPr="00494D53">
        <w:rPr>
          <w:rFonts w:ascii="Arial" w:hAnsi="Arial" w:cs="Arial"/>
          <w:b/>
          <w:i/>
          <w:iCs/>
          <w:color w:val="000000" w:themeColor="text1"/>
        </w:rPr>
        <w:t>Financial distress</w:t>
      </w:r>
      <w:r w:rsidRPr="00EE02C3">
        <w:rPr>
          <w:rFonts w:ascii="Arial" w:hAnsi="Arial" w:cs="Arial"/>
          <w:b/>
          <w:color w:val="000000" w:themeColor="text1"/>
        </w:rPr>
        <w:t xml:space="preserve"> Perusahaan </w:t>
      </w:r>
      <w:r w:rsidR="007A673E" w:rsidRPr="007A673E">
        <w:rPr>
          <w:rFonts w:ascii="Arial" w:hAnsi="Arial" w:cs="Arial"/>
          <w:b/>
          <w:i/>
          <w:iCs/>
          <w:color w:val="000000" w:themeColor="text1"/>
        </w:rPr>
        <w:t xml:space="preserve">Food and Beverages </w:t>
      </w:r>
      <w:r w:rsidRPr="00EE02C3">
        <w:rPr>
          <w:rFonts w:ascii="Arial" w:hAnsi="Arial" w:cs="Arial"/>
          <w:b/>
          <w:color w:val="000000" w:themeColor="text1"/>
        </w:rPr>
        <w:t xml:space="preserve"> Tahun </w:t>
      </w:r>
      <w:r w:rsidR="00BA14B7">
        <w:rPr>
          <w:rFonts w:ascii="Arial" w:hAnsi="Arial" w:cs="Arial"/>
          <w:b/>
          <w:color w:val="000000" w:themeColor="text1"/>
        </w:rPr>
        <w:t>2020</w:t>
      </w:r>
      <w:r w:rsidRPr="00EE02C3">
        <w:rPr>
          <w:rFonts w:ascii="Arial" w:hAnsi="Arial" w:cs="Arial"/>
          <w:b/>
          <w:color w:val="000000" w:themeColor="text1"/>
        </w:rPr>
        <w:t>-</w:t>
      </w:r>
      <w:r w:rsidR="00BA14B7">
        <w:rPr>
          <w:rFonts w:ascii="Arial" w:hAnsi="Arial" w:cs="Arial"/>
          <w:b/>
          <w:color w:val="000000" w:themeColor="text1"/>
        </w:rPr>
        <w:t>2022</w:t>
      </w:r>
    </w:p>
    <w:tbl>
      <w:tblPr>
        <w:tblStyle w:val="TableGrid"/>
        <w:tblW w:w="0" w:type="auto"/>
        <w:tblLook w:val="04A0" w:firstRow="1" w:lastRow="0" w:firstColumn="1" w:lastColumn="0" w:noHBand="0" w:noVBand="1"/>
      </w:tblPr>
      <w:tblGrid>
        <w:gridCol w:w="532"/>
        <w:gridCol w:w="2510"/>
        <w:gridCol w:w="1703"/>
        <w:gridCol w:w="1792"/>
        <w:gridCol w:w="1783"/>
      </w:tblGrid>
      <w:tr w:rsidR="00E47EDF" w:rsidRPr="00EE02C3" w14:paraId="13225F39" w14:textId="77777777" w:rsidTr="00E47EDF">
        <w:trPr>
          <w:trHeight w:val="299"/>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B489A"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No</w:t>
            </w:r>
          </w:p>
        </w:tc>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3D30D6"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Kode Perusahaan</w:t>
            </w:r>
          </w:p>
        </w:tc>
        <w:tc>
          <w:tcPr>
            <w:tcW w:w="52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74301" w14:textId="77777777" w:rsidR="00E47EDF" w:rsidRPr="00EE02C3" w:rsidRDefault="00E47EDF" w:rsidP="00642C31">
            <w:pPr>
              <w:contextualSpacing/>
              <w:jc w:val="center"/>
              <w:rPr>
                <w:rFonts w:ascii="Arial" w:hAnsi="Arial" w:cs="Arial"/>
                <w:b/>
                <w:color w:val="000000" w:themeColor="text1"/>
              </w:rPr>
            </w:pPr>
            <w:r w:rsidRPr="00EE02C3">
              <w:rPr>
                <w:rFonts w:ascii="Arial" w:hAnsi="Arial" w:cs="Arial"/>
                <w:b/>
                <w:color w:val="000000" w:themeColor="text1"/>
              </w:rPr>
              <w:t>Tahun</w:t>
            </w:r>
          </w:p>
        </w:tc>
      </w:tr>
      <w:tr w:rsidR="00E47EDF" w:rsidRPr="00EE02C3" w14:paraId="20B81CDA" w14:textId="77777777" w:rsidTr="00E47EDF">
        <w:trPr>
          <w:trHeight w:val="33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ABC9BA" w14:textId="77777777" w:rsidR="00E47EDF" w:rsidRPr="00EE02C3" w:rsidRDefault="00E47EDF" w:rsidP="00642C31">
            <w:pPr>
              <w:rPr>
                <w:rFonts w:ascii="Arial" w:hAnsi="Arial" w:cs="Arial"/>
                <w:b/>
                <w:color w:val="000000" w:themeColor="text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66AB00" w14:textId="77777777" w:rsidR="00E47EDF" w:rsidRPr="00EE02C3" w:rsidRDefault="00E47EDF" w:rsidP="00642C31">
            <w:pPr>
              <w:rPr>
                <w:rFonts w:ascii="Arial" w:hAnsi="Arial" w:cs="Arial"/>
                <w:b/>
                <w:color w:val="000000" w:themeColor="text1"/>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B1550" w14:textId="6C0ED02A"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D70A2" w14:textId="6DE697AE"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w:t>
            </w:r>
            <w:r w:rsidR="007A673E">
              <w:rPr>
                <w:rFonts w:ascii="Arial" w:hAnsi="Arial" w:cs="Arial"/>
                <w:b/>
                <w:color w:val="000000" w:themeColor="text1"/>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6D723" w14:textId="346ECFD3" w:rsidR="00E47EDF" w:rsidRPr="00EE02C3" w:rsidRDefault="00BA14B7" w:rsidP="00642C31">
            <w:pPr>
              <w:contextualSpacing/>
              <w:jc w:val="center"/>
              <w:rPr>
                <w:rFonts w:ascii="Arial" w:hAnsi="Arial" w:cs="Arial"/>
                <w:b/>
                <w:color w:val="000000" w:themeColor="text1"/>
              </w:rPr>
            </w:pPr>
            <w:r>
              <w:rPr>
                <w:rFonts w:ascii="Arial" w:hAnsi="Arial" w:cs="Arial"/>
                <w:b/>
                <w:color w:val="000000" w:themeColor="text1"/>
              </w:rPr>
              <w:t>2022</w:t>
            </w:r>
          </w:p>
        </w:tc>
      </w:tr>
      <w:tr w:rsidR="00E47EDF" w:rsidRPr="00EE02C3" w14:paraId="4AEA0250"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7A771"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F887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ADES</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C43FF0"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59ED3"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AC6D0"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4813DC0A"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78E5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D03F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AISA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1ECCF7"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9E137" w14:textId="77777777" w:rsidR="00E47EDF" w:rsidRPr="00EE02C3" w:rsidRDefault="00E47EDF" w:rsidP="00642C31">
            <w:pPr>
              <w:contextualSpacing/>
              <w:jc w:val="center"/>
              <w:rPr>
                <w:rFonts w:ascii="Arial" w:hAnsi="Arial" w:cs="Arial"/>
                <w:color w:val="000000" w:themeColor="text1"/>
              </w:rPr>
            </w:pPr>
            <w:r w:rsidRPr="00EE02C3">
              <w:rPr>
                <w:rFonts w:ascii="Arial" w:hAnsi="Arial" w:cs="Arial"/>
                <w:color w:val="000000" w:themeColor="text1"/>
              </w:rPr>
              <w:t>0</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31F1BD"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2E9F76B7"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D598E"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3</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161F7"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ALTO</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84892"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B51561"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020C53"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3518FC97" w14:textId="77777777" w:rsidTr="00E47EDF">
        <w:trPr>
          <w:trHeight w:val="317"/>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A048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4</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AD664B"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CAMP</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A399E" w14:textId="77777777" w:rsidR="00E47EDF" w:rsidRPr="00EE02C3" w:rsidRDefault="00E47EDF" w:rsidP="00642C31">
            <w:pPr>
              <w:contextualSpacing/>
              <w:jc w:val="center"/>
              <w:rPr>
                <w:rFonts w:ascii="Arial" w:hAnsi="Arial" w:cs="Arial"/>
                <w:color w:val="000000" w:themeColor="text1"/>
              </w:rPr>
            </w:pPr>
            <w:r w:rsidRPr="00EE02C3">
              <w:rPr>
                <w:rFonts w:ascii="Arial" w:hAnsi="Arial" w:cs="Arial"/>
                <w:color w:val="000000" w:themeColor="text1"/>
              </w:rPr>
              <w:t>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12B3B"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43F31"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0</w:t>
            </w:r>
          </w:p>
        </w:tc>
      </w:tr>
      <w:tr w:rsidR="00E47EDF" w:rsidRPr="00EE02C3" w14:paraId="503A5AAE"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EF2C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5</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D40EBC"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CEKA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631B8"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E1725"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FA9BDD"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395F2C72"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5A68A"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6</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C2FA7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rPr>
              <w:t>CLEO</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0F6425"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81D335"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906428"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569B4DC0"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8EA0F"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7</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77F05C" w14:textId="77777777" w:rsidR="00E47EDF" w:rsidRPr="00EE02C3" w:rsidRDefault="00E47EDF" w:rsidP="00642C31">
            <w:pPr>
              <w:contextualSpacing/>
              <w:jc w:val="center"/>
              <w:rPr>
                <w:rFonts w:ascii="Arial" w:hAnsi="Arial" w:cs="Arial"/>
                <w:bCs/>
              </w:rPr>
            </w:pPr>
            <w:r w:rsidRPr="00EE02C3">
              <w:rPr>
                <w:rFonts w:ascii="Arial" w:hAnsi="Arial" w:cs="Arial"/>
                <w:bCs/>
              </w:rPr>
              <w:t>BTEK</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4CA1A8"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298A0"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60FDC"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604A84BA" w14:textId="77777777" w:rsidTr="00E47EDF">
        <w:trPr>
          <w:trHeight w:val="317"/>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2AF12"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8</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0303BB" w14:textId="77777777" w:rsidR="00E47EDF" w:rsidRPr="00EE02C3" w:rsidRDefault="00E47EDF" w:rsidP="00642C31">
            <w:pPr>
              <w:contextualSpacing/>
              <w:jc w:val="center"/>
              <w:rPr>
                <w:rFonts w:ascii="Arial" w:hAnsi="Arial" w:cs="Arial"/>
                <w:bCs/>
              </w:rPr>
            </w:pPr>
            <w:r w:rsidRPr="00EE02C3">
              <w:rPr>
                <w:rFonts w:ascii="Arial" w:hAnsi="Arial" w:cs="Arial"/>
                <w:bCs/>
              </w:rPr>
              <w:t>DLTA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2EDA2"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32B61"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B405AC"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1949085B"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2CD5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9</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1BEFBA" w14:textId="77777777" w:rsidR="00E47EDF" w:rsidRPr="00EE02C3" w:rsidRDefault="00E47EDF" w:rsidP="00642C31">
            <w:pPr>
              <w:contextualSpacing/>
              <w:jc w:val="center"/>
              <w:rPr>
                <w:rFonts w:ascii="Arial" w:hAnsi="Arial" w:cs="Arial"/>
                <w:bCs/>
              </w:rPr>
            </w:pPr>
            <w:r w:rsidRPr="00EE02C3">
              <w:rPr>
                <w:rFonts w:ascii="Arial" w:hAnsi="Arial" w:cs="Arial"/>
                <w:bCs/>
              </w:rPr>
              <w:t>DMDN</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C86EBE"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4D1D09" w14:textId="77777777" w:rsidR="00E47EDF" w:rsidRPr="00EE02C3" w:rsidRDefault="00E47EDF" w:rsidP="00642C31">
            <w:pPr>
              <w:contextualSpacing/>
              <w:jc w:val="center"/>
              <w:rPr>
                <w:rFonts w:ascii="Arial" w:hAnsi="Arial" w:cs="Arial"/>
                <w:color w:val="000000" w:themeColor="text1"/>
              </w:rPr>
            </w:pPr>
            <w:r w:rsidRPr="00EE02C3">
              <w:rPr>
                <w:rFonts w:ascii="Arial" w:hAnsi="Arial" w:cs="Arial"/>
                <w:color w:val="000000" w:themeColor="text1"/>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F839E"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5EEB2CED"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2481C"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10</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2516EC" w14:textId="77777777" w:rsidR="00E47EDF" w:rsidRPr="00EE02C3" w:rsidRDefault="00E47EDF" w:rsidP="00642C31">
            <w:pPr>
              <w:contextualSpacing/>
              <w:jc w:val="center"/>
              <w:rPr>
                <w:rFonts w:ascii="Arial" w:hAnsi="Arial" w:cs="Arial"/>
                <w:bCs/>
              </w:rPr>
            </w:pPr>
            <w:r w:rsidRPr="00EE02C3">
              <w:rPr>
                <w:rFonts w:ascii="Arial" w:hAnsi="Arial" w:cs="Arial"/>
                <w:bCs/>
              </w:rPr>
              <w:t>FOOD</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ED22FD" w14:textId="77777777" w:rsidR="00E47EDF" w:rsidRPr="00EE02C3" w:rsidRDefault="00E47EDF" w:rsidP="00642C31">
            <w:pPr>
              <w:contextualSpacing/>
              <w:jc w:val="center"/>
              <w:rPr>
                <w:rFonts w:ascii="Arial" w:hAnsi="Arial" w:cs="Arial"/>
                <w:color w:val="000000" w:themeColor="text1"/>
              </w:rPr>
            </w:pPr>
            <w:r w:rsidRPr="00EE02C3">
              <w:rPr>
                <w:rFonts w:ascii="Arial" w:hAnsi="Arial" w:cs="Arial"/>
                <w:color w:val="000000" w:themeColor="text1"/>
              </w:rPr>
              <w:t>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43A26" w14:textId="77777777" w:rsidR="00E47EDF" w:rsidRPr="00EE02C3" w:rsidRDefault="00E47EDF" w:rsidP="00642C31">
            <w:pPr>
              <w:contextualSpacing/>
              <w:jc w:val="center"/>
              <w:rPr>
                <w:rFonts w:ascii="Arial" w:hAnsi="Arial" w:cs="Arial"/>
                <w:color w:val="000000" w:themeColor="text1"/>
              </w:rPr>
            </w:pPr>
            <w:r w:rsidRPr="00EE02C3">
              <w:rPr>
                <w:rFonts w:ascii="Arial" w:hAnsi="Arial" w:cs="Arial"/>
                <w:color w:val="000000" w:themeColor="text1"/>
              </w:rPr>
              <w:t>0</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178F8E" w14:textId="77777777" w:rsidR="00E47EDF" w:rsidRPr="00EE02C3" w:rsidRDefault="00E47EDF" w:rsidP="00642C31">
            <w:pPr>
              <w:contextualSpacing/>
              <w:jc w:val="center"/>
              <w:rPr>
                <w:rFonts w:ascii="Arial" w:hAnsi="Arial" w:cs="Arial"/>
                <w:color w:val="000000" w:themeColor="text1"/>
              </w:rPr>
            </w:pPr>
            <w:r w:rsidRPr="00EE02C3">
              <w:rPr>
                <w:rFonts w:ascii="Arial" w:hAnsi="Arial" w:cs="Arial"/>
                <w:color w:val="000000" w:themeColor="text1"/>
              </w:rPr>
              <w:t>0</w:t>
            </w:r>
          </w:p>
        </w:tc>
      </w:tr>
      <w:tr w:rsidR="00E47EDF" w:rsidRPr="00EE02C3" w14:paraId="38E82F9E" w14:textId="77777777" w:rsidTr="00E47EDF">
        <w:trPr>
          <w:trHeight w:val="317"/>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7612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11</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61172" w14:textId="77777777" w:rsidR="00E47EDF" w:rsidRPr="00EE02C3" w:rsidRDefault="00E47EDF" w:rsidP="00642C31">
            <w:pPr>
              <w:contextualSpacing/>
              <w:jc w:val="center"/>
              <w:rPr>
                <w:rFonts w:ascii="Arial" w:hAnsi="Arial" w:cs="Arial"/>
                <w:bCs/>
              </w:rPr>
            </w:pPr>
            <w:r w:rsidRPr="00EE02C3">
              <w:rPr>
                <w:rFonts w:ascii="Arial" w:hAnsi="Arial" w:cs="Arial"/>
                <w:bCs/>
              </w:rPr>
              <w:t>GOOD</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980FF7"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9507F"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1E2D7"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19E6BA86"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8E4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12</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8FC87" w14:textId="77777777" w:rsidR="00E47EDF" w:rsidRPr="00EE02C3" w:rsidRDefault="00E47EDF" w:rsidP="00642C31">
            <w:pPr>
              <w:contextualSpacing/>
              <w:jc w:val="center"/>
              <w:rPr>
                <w:rFonts w:ascii="Arial" w:hAnsi="Arial" w:cs="Arial"/>
                <w:bCs/>
              </w:rPr>
            </w:pPr>
            <w:r w:rsidRPr="00EE02C3">
              <w:rPr>
                <w:rFonts w:ascii="Arial" w:hAnsi="Arial" w:cs="Arial"/>
                <w:bCs/>
              </w:rPr>
              <w:t>HOKI</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C8144"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97C659"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12A76"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6A99A26D"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E6F5C"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13</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52FD9B" w14:textId="77777777" w:rsidR="00E47EDF" w:rsidRPr="00EE02C3" w:rsidRDefault="00E47EDF" w:rsidP="00642C31">
            <w:pPr>
              <w:contextualSpacing/>
              <w:jc w:val="center"/>
              <w:rPr>
                <w:rFonts w:ascii="Arial" w:hAnsi="Arial" w:cs="Arial"/>
                <w:bCs/>
              </w:rPr>
            </w:pPr>
            <w:r w:rsidRPr="00EE02C3">
              <w:rPr>
                <w:rFonts w:ascii="Arial" w:hAnsi="Arial" w:cs="Arial"/>
                <w:bCs/>
              </w:rPr>
              <w:t>ICBP</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7ED56"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8E7C4"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A016DA"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12B82AA8"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92BE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14</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623DE" w14:textId="77777777" w:rsidR="00E47EDF" w:rsidRPr="00EE02C3" w:rsidRDefault="00E47EDF" w:rsidP="00642C31">
            <w:pPr>
              <w:contextualSpacing/>
              <w:jc w:val="center"/>
              <w:rPr>
                <w:rFonts w:ascii="Arial" w:hAnsi="Arial" w:cs="Arial"/>
                <w:bCs/>
              </w:rPr>
            </w:pPr>
            <w:r w:rsidRPr="00EE02C3">
              <w:rPr>
                <w:rFonts w:ascii="Arial" w:hAnsi="Arial" w:cs="Arial"/>
                <w:bCs/>
              </w:rPr>
              <w:t>IKAN</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AEB85"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DA0810"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7410E0"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06969E8F" w14:textId="77777777" w:rsidTr="00E47EDF">
        <w:trPr>
          <w:trHeight w:val="317"/>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93B3C"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15</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23C39" w14:textId="77777777" w:rsidR="00E47EDF" w:rsidRPr="00EE02C3" w:rsidRDefault="00E47EDF" w:rsidP="00642C31">
            <w:pPr>
              <w:contextualSpacing/>
              <w:jc w:val="center"/>
              <w:rPr>
                <w:rFonts w:ascii="Arial" w:hAnsi="Arial" w:cs="Arial"/>
                <w:bCs/>
              </w:rPr>
            </w:pPr>
            <w:r w:rsidRPr="00EE02C3">
              <w:rPr>
                <w:rFonts w:ascii="Arial" w:hAnsi="Arial" w:cs="Arial"/>
                <w:bCs/>
              </w:rPr>
              <w:t>INDF</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7D1EDD"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5DB0D"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1689A"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568D48DD"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D99C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16</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17296" w14:textId="77777777" w:rsidR="00E47EDF" w:rsidRPr="00EE02C3" w:rsidRDefault="00E47EDF" w:rsidP="00642C31">
            <w:pPr>
              <w:contextualSpacing/>
              <w:jc w:val="center"/>
              <w:rPr>
                <w:rFonts w:ascii="Arial" w:hAnsi="Arial" w:cs="Arial"/>
                <w:bCs/>
              </w:rPr>
            </w:pPr>
            <w:r w:rsidRPr="00EE02C3">
              <w:rPr>
                <w:rFonts w:ascii="Arial" w:hAnsi="Arial" w:cs="Arial"/>
                <w:bCs/>
              </w:rPr>
              <w:t>KEJU</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5B1AA"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5DCA69" w14:textId="77777777" w:rsidR="00E47EDF" w:rsidRPr="00EE02C3" w:rsidRDefault="00E47EDF" w:rsidP="00642C31">
            <w:pPr>
              <w:contextualSpacing/>
              <w:jc w:val="center"/>
              <w:rPr>
                <w:rFonts w:ascii="Arial" w:hAnsi="Arial" w:cs="Arial"/>
                <w:color w:val="000000" w:themeColor="text1"/>
              </w:rPr>
            </w:pPr>
            <w:r w:rsidRPr="00EE02C3">
              <w:rPr>
                <w:rFonts w:ascii="Arial" w:hAnsi="Arial" w:cs="Arial"/>
                <w:color w:val="000000" w:themeColor="text1"/>
              </w:rPr>
              <w:t>0</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2AD72B"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5D2B6CC2"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121A0"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17</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3BAB6" w14:textId="77777777" w:rsidR="00E47EDF" w:rsidRPr="00EE02C3" w:rsidRDefault="00E47EDF" w:rsidP="00642C31">
            <w:pPr>
              <w:contextualSpacing/>
              <w:jc w:val="center"/>
              <w:rPr>
                <w:rFonts w:ascii="Arial" w:hAnsi="Arial" w:cs="Arial"/>
                <w:bCs/>
              </w:rPr>
            </w:pPr>
            <w:r w:rsidRPr="00EE02C3">
              <w:rPr>
                <w:rFonts w:ascii="Arial" w:hAnsi="Arial" w:cs="Arial"/>
                <w:bCs/>
              </w:rPr>
              <w:t>MYOR</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7EABCF"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22049"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ED3C34"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18CA9C37" w14:textId="77777777" w:rsidTr="00E47EDF">
        <w:trPr>
          <w:trHeight w:val="317"/>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82E75"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18</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B327D" w14:textId="77777777" w:rsidR="00E47EDF" w:rsidRPr="00EE02C3" w:rsidRDefault="00E47EDF" w:rsidP="00642C31">
            <w:pPr>
              <w:contextualSpacing/>
              <w:jc w:val="center"/>
              <w:rPr>
                <w:rFonts w:ascii="Arial" w:hAnsi="Arial" w:cs="Arial"/>
                <w:bCs/>
              </w:rPr>
            </w:pPr>
            <w:r w:rsidRPr="00EE02C3">
              <w:rPr>
                <w:rFonts w:ascii="Arial" w:hAnsi="Arial" w:cs="Arial"/>
                <w:bCs/>
              </w:rPr>
              <w:t>PANI</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6CEC82"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B9FDE2"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4DABF5" w14:textId="77777777" w:rsidR="00E47EDF" w:rsidRPr="00EE02C3" w:rsidRDefault="00E47EDF" w:rsidP="00642C31">
            <w:pPr>
              <w:contextualSpacing/>
              <w:jc w:val="center"/>
              <w:rPr>
                <w:rFonts w:ascii="Arial" w:hAnsi="Arial" w:cs="Arial"/>
                <w:color w:val="000000" w:themeColor="text1"/>
              </w:rPr>
            </w:pPr>
            <w:r w:rsidRPr="00EE02C3">
              <w:rPr>
                <w:rFonts w:ascii="Arial" w:eastAsia="Times New Roman" w:hAnsi="Arial" w:cs="Arial"/>
                <w:color w:val="000000"/>
              </w:rPr>
              <w:t>1</w:t>
            </w:r>
          </w:p>
        </w:tc>
      </w:tr>
      <w:tr w:rsidR="00E47EDF" w:rsidRPr="00EE02C3" w14:paraId="2705DFA8"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7A50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19</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2B61C" w14:textId="77777777" w:rsidR="00E47EDF" w:rsidRPr="00EE02C3" w:rsidRDefault="00E47EDF" w:rsidP="00642C31">
            <w:pPr>
              <w:contextualSpacing/>
              <w:jc w:val="center"/>
              <w:rPr>
                <w:rFonts w:ascii="Arial" w:hAnsi="Arial" w:cs="Arial"/>
                <w:bCs/>
              </w:rPr>
            </w:pPr>
            <w:r w:rsidRPr="00EE02C3">
              <w:rPr>
                <w:rFonts w:ascii="Arial" w:hAnsi="Arial" w:cs="Arial"/>
                <w:bCs/>
              </w:rPr>
              <w:t>PCAR</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7155B1"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15B84"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50A63A"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0</w:t>
            </w:r>
          </w:p>
        </w:tc>
      </w:tr>
      <w:tr w:rsidR="00E47EDF" w:rsidRPr="00EE02C3" w14:paraId="14AAA192"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1E8C1"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20</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2AFAD8" w14:textId="77777777" w:rsidR="00E47EDF" w:rsidRPr="00EE02C3" w:rsidRDefault="00E47EDF" w:rsidP="00642C31">
            <w:pPr>
              <w:contextualSpacing/>
              <w:jc w:val="center"/>
              <w:rPr>
                <w:rFonts w:ascii="Arial" w:hAnsi="Arial" w:cs="Arial"/>
                <w:bCs/>
              </w:rPr>
            </w:pPr>
            <w:r w:rsidRPr="00EE02C3">
              <w:rPr>
                <w:rFonts w:ascii="Arial" w:hAnsi="Arial" w:cs="Arial"/>
                <w:bCs/>
              </w:rPr>
              <w:t>PSDN</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E61C4A"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82B69"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61D9B"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r>
      <w:tr w:rsidR="00E47EDF" w:rsidRPr="00EE02C3" w14:paraId="08F7F41D"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524D8"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21</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636542" w14:textId="77777777" w:rsidR="00E47EDF" w:rsidRPr="00EE02C3" w:rsidRDefault="00E47EDF" w:rsidP="00642C31">
            <w:pPr>
              <w:contextualSpacing/>
              <w:jc w:val="center"/>
              <w:rPr>
                <w:rFonts w:ascii="Arial" w:hAnsi="Arial" w:cs="Arial"/>
                <w:bCs/>
              </w:rPr>
            </w:pPr>
            <w:r w:rsidRPr="00EE02C3">
              <w:rPr>
                <w:rFonts w:ascii="Arial" w:hAnsi="Arial" w:cs="Arial"/>
                <w:bCs/>
              </w:rPr>
              <w:t>TBLA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30794F"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A8790"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FA488"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r>
      <w:tr w:rsidR="00E47EDF" w:rsidRPr="00EE02C3" w14:paraId="186C044D" w14:textId="77777777" w:rsidTr="00E47EDF">
        <w:trPr>
          <w:trHeight w:val="317"/>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CB602"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22</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F2A6B" w14:textId="77777777" w:rsidR="00E47EDF" w:rsidRPr="00EE02C3" w:rsidRDefault="00E47EDF" w:rsidP="00642C31">
            <w:pPr>
              <w:contextualSpacing/>
              <w:jc w:val="center"/>
              <w:rPr>
                <w:rFonts w:ascii="Arial" w:hAnsi="Arial" w:cs="Arial"/>
                <w:bCs/>
              </w:rPr>
            </w:pPr>
            <w:r w:rsidRPr="00EE02C3">
              <w:rPr>
                <w:rFonts w:ascii="Arial" w:hAnsi="Arial" w:cs="Arial"/>
                <w:bCs/>
              </w:rPr>
              <w:t>ROTI</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CB0D7C"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113E1"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483AB"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r>
      <w:tr w:rsidR="00E47EDF" w:rsidRPr="00EE02C3" w14:paraId="31B4B29A"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DB4E6"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23</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41947F" w14:textId="77777777" w:rsidR="00E47EDF" w:rsidRPr="00EE02C3" w:rsidRDefault="00E47EDF" w:rsidP="00642C31">
            <w:pPr>
              <w:contextualSpacing/>
              <w:jc w:val="center"/>
              <w:rPr>
                <w:rFonts w:ascii="Arial" w:hAnsi="Arial" w:cs="Arial"/>
                <w:bCs/>
              </w:rPr>
            </w:pPr>
            <w:r w:rsidRPr="00EE02C3">
              <w:rPr>
                <w:rFonts w:ascii="Arial" w:hAnsi="Arial" w:cs="Arial"/>
                <w:bCs/>
              </w:rPr>
              <w:t>SKLT</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ACE25"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30B2D"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09DDC"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r>
      <w:tr w:rsidR="00E47EDF" w:rsidRPr="00EE02C3" w14:paraId="5363D2B4"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481D4"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24</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659196" w14:textId="77777777" w:rsidR="00E47EDF" w:rsidRPr="00EE02C3" w:rsidRDefault="00E47EDF" w:rsidP="00642C31">
            <w:pPr>
              <w:contextualSpacing/>
              <w:jc w:val="center"/>
              <w:rPr>
                <w:rFonts w:ascii="Arial" w:hAnsi="Arial" w:cs="Arial"/>
                <w:bCs/>
              </w:rPr>
            </w:pPr>
            <w:r w:rsidRPr="00EE02C3">
              <w:rPr>
                <w:rFonts w:ascii="Arial" w:hAnsi="Arial" w:cs="Arial"/>
                <w:bCs/>
              </w:rPr>
              <w:t>STTP</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8EECCE"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F4EFD"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260392"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r>
      <w:tr w:rsidR="00E47EDF" w:rsidRPr="00EE02C3" w14:paraId="0AE298FF" w14:textId="77777777" w:rsidTr="00E47EDF">
        <w:trPr>
          <w:trHeight w:val="29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714FD" w14:textId="77777777" w:rsidR="00E47EDF" w:rsidRPr="00EE02C3" w:rsidRDefault="00E47EDF" w:rsidP="00642C31">
            <w:pPr>
              <w:contextualSpacing/>
              <w:jc w:val="center"/>
              <w:rPr>
                <w:rFonts w:ascii="Arial" w:hAnsi="Arial" w:cs="Arial"/>
                <w:bCs/>
                <w:color w:val="000000" w:themeColor="text1"/>
              </w:rPr>
            </w:pPr>
            <w:r w:rsidRPr="00EE02C3">
              <w:rPr>
                <w:rFonts w:ascii="Arial" w:hAnsi="Arial" w:cs="Arial"/>
                <w:bCs/>
                <w:color w:val="000000" w:themeColor="text1"/>
              </w:rPr>
              <w:t>25</w:t>
            </w:r>
          </w:p>
        </w:tc>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D0055" w14:textId="77777777" w:rsidR="00E47EDF" w:rsidRPr="00EE02C3" w:rsidRDefault="00E47EDF" w:rsidP="00642C31">
            <w:pPr>
              <w:contextualSpacing/>
              <w:jc w:val="center"/>
              <w:rPr>
                <w:rFonts w:ascii="Arial" w:hAnsi="Arial" w:cs="Arial"/>
                <w:bCs/>
              </w:rPr>
            </w:pPr>
            <w:r w:rsidRPr="00EE02C3">
              <w:rPr>
                <w:rFonts w:ascii="Arial" w:hAnsi="Arial" w:cs="Arial"/>
                <w:bCs/>
              </w:rPr>
              <w:t>ULTJ</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28F3A"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CD6F72"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95E47" w14:textId="77777777" w:rsidR="00E47EDF" w:rsidRPr="00EE02C3" w:rsidRDefault="00E47EDF" w:rsidP="00642C31">
            <w:pPr>
              <w:contextualSpacing/>
              <w:jc w:val="center"/>
              <w:rPr>
                <w:rFonts w:ascii="Arial" w:hAnsi="Arial" w:cs="Arial"/>
                <w:b/>
                <w:color w:val="000000" w:themeColor="text1"/>
              </w:rPr>
            </w:pPr>
            <w:r w:rsidRPr="00EE02C3">
              <w:rPr>
                <w:rFonts w:ascii="Arial" w:eastAsia="Times New Roman" w:hAnsi="Arial" w:cs="Arial"/>
                <w:color w:val="000000"/>
              </w:rPr>
              <w:t>1</w:t>
            </w:r>
          </w:p>
        </w:tc>
      </w:tr>
    </w:tbl>
    <w:p w14:paraId="321421E4" w14:textId="77777777" w:rsidR="00E47EDF" w:rsidRPr="00EE02C3" w:rsidRDefault="00E47EDF" w:rsidP="00800227">
      <w:pPr>
        <w:spacing w:after="0" w:line="240" w:lineRule="auto"/>
        <w:jc w:val="both"/>
        <w:rPr>
          <w:rFonts w:ascii="Arial" w:hAnsi="Arial" w:cs="Arial"/>
          <w:bCs/>
          <w:i/>
          <w:iCs/>
          <w:color w:val="000000" w:themeColor="text1"/>
        </w:rPr>
      </w:pPr>
      <w:r w:rsidRPr="00EE02C3">
        <w:rPr>
          <w:rFonts w:ascii="Arial" w:hAnsi="Arial" w:cs="Arial"/>
          <w:bCs/>
          <w:i/>
          <w:iCs/>
          <w:color w:val="000000" w:themeColor="text1"/>
        </w:rPr>
        <w:t xml:space="preserve">Sumber : Data Primer Diolah, 2022 </w:t>
      </w:r>
    </w:p>
    <w:p w14:paraId="4964E498" w14:textId="1D237140" w:rsidR="00E47EDF" w:rsidRDefault="00E47EDF" w:rsidP="00800227">
      <w:pPr>
        <w:spacing w:after="0" w:line="240" w:lineRule="auto"/>
        <w:jc w:val="both"/>
        <w:rPr>
          <w:rFonts w:ascii="Arial" w:hAnsi="Arial" w:cs="Arial"/>
          <w:bCs/>
          <w:color w:val="000000" w:themeColor="text1"/>
        </w:rPr>
      </w:pPr>
      <w:r w:rsidRPr="00EE02C3">
        <w:rPr>
          <w:rFonts w:ascii="Arial" w:hAnsi="Arial" w:cs="Arial"/>
          <w:bCs/>
          <w:color w:val="000000" w:themeColor="text1"/>
        </w:rPr>
        <w:t xml:space="preserve">Berdasarkan tabel di atas dari 25 perusahaan sub sector </w:t>
      </w:r>
      <w:r w:rsidRPr="00EE02C3">
        <w:rPr>
          <w:rFonts w:ascii="Arial" w:hAnsi="Arial" w:cs="Arial"/>
          <w:bCs/>
          <w:i/>
          <w:iCs/>
          <w:color w:val="000000" w:themeColor="text1"/>
        </w:rPr>
        <w:t>food and beverage</w:t>
      </w:r>
      <w:r w:rsidRPr="00EE02C3">
        <w:rPr>
          <w:rFonts w:ascii="Arial" w:hAnsi="Arial" w:cs="Arial"/>
          <w:bCs/>
          <w:color w:val="000000" w:themeColor="text1"/>
        </w:rPr>
        <w:t xml:space="preserve"> tahun </w:t>
      </w:r>
      <w:r w:rsidR="00BA14B7">
        <w:rPr>
          <w:rFonts w:ascii="Arial" w:hAnsi="Arial" w:cs="Arial"/>
          <w:bCs/>
          <w:color w:val="000000" w:themeColor="text1"/>
        </w:rPr>
        <w:t>2020</w:t>
      </w:r>
      <w:r w:rsidRPr="00EE02C3">
        <w:rPr>
          <w:rFonts w:ascii="Arial" w:hAnsi="Arial" w:cs="Arial"/>
          <w:bCs/>
          <w:color w:val="000000" w:themeColor="text1"/>
        </w:rPr>
        <w:t xml:space="preserve"> terdapat 1 perusahaan yang mengalami gejala </w:t>
      </w:r>
      <w:r w:rsidR="00494D53" w:rsidRPr="00494D53">
        <w:rPr>
          <w:rFonts w:ascii="Arial" w:hAnsi="Arial" w:cs="Arial"/>
          <w:bCs/>
          <w:i/>
          <w:iCs/>
          <w:color w:val="000000" w:themeColor="text1"/>
        </w:rPr>
        <w:t>financial distress</w:t>
      </w:r>
      <w:r w:rsidRPr="00EE02C3">
        <w:rPr>
          <w:rFonts w:ascii="Arial" w:hAnsi="Arial" w:cs="Arial"/>
          <w:bCs/>
          <w:color w:val="000000" w:themeColor="text1"/>
        </w:rPr>
        <w:t xml:space="preserve"> yaitu perusahaan TBLA. Tahun </w:t>
      </w:r>
      <w:r w:rsidR="00BA14B7">
        <w:rPr>
          <w:rFonts w:ascii="Arial" w:hAnsi="Arial" w:cs="Arial"/>
          <w:bCs/>
          <w:color w:val="000000" w:themeColor="text1"/>
        </w:rPr>
        <w:t>2020</w:t>
      </w:r>
      <w:r w:rsidRPr="00EE02C3">
        <w:rPr>
          <w:rFonts w:ascii="Arial" w:hAnsi="Arial" w:cs="Arial"/>
          <w:bCs/>
          <w:color w:val="000000" w:themeColor="text1"/>
        </w:rPr>
        <w:t xml:space="preserve"> perusahaan DMDN yang mengalami gejala </w:t>
      </w:r>
      <w:r w:rsidR="00494D53" w:rsidRPr="00494D53">
        <w:rPr>
          <w:rFonts w:ascii="Arial" w:hAnsi="Arial" w:cs="Arial"/>
          <w:bCs/>
          <w:i/>
          <w:iCs/>
          <w:color w:val="000000" w:themeColor="text1"/>
        </w:rPr>
        <w:t>financial distress</w:t>
      </w:r>
      <w:r w:rsidRPr="00EE02C3">
        <w:rPr>
          <w:rFonts w:ascii="Arial" w:hAnsi="Arial" w:cs="Arial"/>
          <w:bCs/>
          <w:color w:val="000000" w:themeColor="text1"/>
        </w:rPr>
        <w:t xml:space="preserve">, adapun tahun </w:t>
      </w:r>
      <w:r w:rsidR="00BA14B7">
        <w:rPr>
          <w:rFonts w:ascii="Arial" w:hAnsi="Arial" w:cs="Arial"/>
          <w:bCs/>
          <w:color w:val="000000" w:themeColor="text1"/>
        </w:rPr>
        <w:t>2022</w:t>
      </w:r>
      <w:r w:rsidRPr="00EE02C3">
        <w:rPr>
          <w:rFonts w:ascii="Arial" w:hAnsi="Arial" w:cs="Arial"/>
          <w:bCs/>
          <w:color w:val="000000" w:themeColor="text1"/>
        </w:rPr>
        <w:t xml:space="preserve"> terdapat 2 perusahaan ang mengalami gejalan </w:t>
      </w:r>
      <w:r w:rsidR="00494D53" w:rsidRPr="00494D53">
        <w:rPr>
          <w:rFonts w:ascii="Arial" w:hAnsi="Arial" w:cs="Arial"/>
          <w:bCs/>
          <w:i/>
          <w:iCs/>
          <w:color w:val="000000" w:themeColor="text1"/>
        </w:rPr>
        <w:t>financial distress</w:t>
      </w:r>
      <w:r w:rsidRPr="00EE02C3">
        <w:rPr>
          <w:rFonts w:ascii="Arial" w:hAnsi="Arial" w:cs="Arial"/>
          <w:bCs/>
          <w:color w:val="000000" w:themeColor="text1"/>
        </w:rPr>
        <w:t xml:space="preserve"> yaitu CAMP dan PCAR. </w:t>
      </w:r>
    </w:p>
    <w:tbl>
      <w:tblPr>
        <w:tblW w:w="8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23"/>
        <w:gridCol w:w="1064"/>
        <w:gridCol w:w="1128"/>
        <w:gridCol w:w="1549"/>
        <w:gridCol w:w="1549"/>
        <w:gridCol w:w="2242"/>
      </w:tblGrid>
      <w:tr w:rsidR="00DC3808" w:rsidRPr="00DC3808" w14:paraId="27EB144A" w14:textId="77777777" w:rsidTr="00E610A9">
        <w:trPr>
          <w:cantSplit/>
          <w:trHeight w:val="465"/>
        </w:trPr>
        <w:tc>
          <w:tcPr>
            <w:tcW w:w="8355" w:type="dxa"/>
            <w:gridSpan w:val="6"/>
            <w:tcBorders>
              <w:top w:val="nil"/>
              <w:left w:val="nil"/>
              <w:bottom w:val="nil"/>
              <w:right w:val="nil"/>
            </w:tcBorders>
            <w:shd w:val="clear" w:color="auto" w:fill="FFFFFF"/>
            <w:hideMark/>
          </w:tcPr>
          <w:p w14:paraId="67C8E60D" w14:textId="77777777" w:rsidR="00E610A9" w:rsidRDefault="00E610A9" w:rsidP="00DC3808">
            <w:pPr>
              <w:autoSpaceDE w:val="0"/>
              <w:autoSpaceDN w:val="0"/>
              <w:adjustRightInd w:val="0"/>
              <w:spacing w:after="0" w:line="240" w:lineRule="auto"/>
              <w:ind w:left="60" w:right="60"/>
              <w:jc w:val="center"/>
              <w:rPr>
                <w:rFonts w:ascii="Arial" w:hAnsi="Arial" w:cs="Arial"/>
                <w:b/>
                <w:bCs/>
                <w:color w:val="000000"/>
              </w:rPr>
            </w:pPr>
          </w:p>
          <w:p w14:paraId="717B72AC" w14:textId="1E5CC39B" w:rsidR="00DC3808" w:rsidRPr="00DC3808" w:rsidRDefault="00DC3808" w:rsidP="00DC3808">
            <w:pPr>
              <w:autoSpaceDE w:val="0"/>
              <w:autoSpaceDN w:val="0"/>
              <w:adjustRightInd w:val="0"/>
              <w:spacing w:after="0" w:line="240" w:lineRule="auto"/>
              <w:ind w:left="60" w:right="60"/>
              <w:jc w:val="center"/>
              <w:rPr>
                <w:rFonts w:ascii="Arial" w:hAnsi="Arial" w:cs="Arial"/>
                <w:color w:val="000000"/>
              </w:rPr>
            </w:pPr>
            <w:r w:rsidRPr="00DC3808">
              <w:rPr>
                <w:rFonts w:ascii="Arial" w:hAnsi="Arial" w:cs="Arial"/>
                <w:b/>
                <w:bCs/>
                <w:color w:val="000000"/>
              </w:rPr>
              <w:t>Model Summary</w:t>
            </w:r>
            <w:r w:rsidRPr="00DC3808">
              <w:rPr>
                <w:rFonts w:ascii="Arial" w:hAnsi="Arial" w:cs="Arial"/>
                <w:b/>
                <w:bCs/>
                <w:color w:val="000000"/>
                <w:vertAlign w:val="superscript"/>
              </w:rPr>
              <w:t>b</w:t>
            </w:r>
          </w:p>
        </w:tc>
      </w:tr>
      <w:tr w:rsidR="00DC3808" w:rsidRPr="00DC3808" w14:paraId="14A86903" w14:textId="77777777" w:rsidTr="00E610A9">
        <w:trPr>
          <w:cantSplit/>
          <w:trHeight w:val="612"/>
        </w:trPr>
        <w:tc>
          <w:tcPr>
            <w:tcW w:w="823" w:type="dxa"/>
            <w:tcBorders>
              <w:top w:val="single" w:sz="18" w:space="0" w:color="000000"/>
              <w:left w:val="single" w:sz="18" w:space="0" w:color="000000"/>
              <w:bottom w:val="single" w:sz="18" w:space="0" w:color="000000"/>
              <w:right w:val="single" w:sz="18" w:space="0" w:color="000000"/>
            </w:tcBorders>
            <w:shd w:val="clear" w:color="auto" w:fill="FFFFFF"/>
            <w:hideMark/>
          </w:tcPr>
          <w:p w14:paraId="007632A1" w14:textId="77777777" w:rsidR="00DC3808" w:rsidRPr="00DC3808" w:rsidRDefault="00DC3808" w:rsidP="00DC3808">
            <w:pPr>
              <w:autoSpaceDE w:val="0"/>
              <w:autoSpaceDN w:val="0"/>
              <w:adjustRightInd w:val="0"/>
              <w:spacing w:after="0" w:line="240" w:lineRule="auto"/>
              <w:ind w:left="60" w:right="60"/>
              <w:rPr>
                <w:rFonts w:ascii="Arial" w:hAnsi="Arial" w:cs="Arial"/>
                <w:color w:val="000000"/>
              </w:rPr>
            </w:pPr>
            <w:r w:rsidRPr="00DC3808">
              <w:rPr>
                <w:rFonts w:ascii="Arial" w:hAnsi="Arial" w:cs="Arial"/>
                <w:color w:val="000000"/>
              </w:rPr>
              <w:t>Model</w:t>
            </w:r>
          </w:p>
        </w:tc>
        <w:tc>
          <w:tcPr>
            <w:tcW w:w="1064" w:type="dxa"/>
            <w:tcBorders>
              <w:top w:val="single" w:sz="18" w:space="0" w:color="000000"/>
              <w:left w:val="single" w:sz="18" w:space="0" w:color="000000"/>
              <w:bottom w:val="single" w:sz="18" w:space="0" w:color="000000"/>
              <w:right w:val="single" w:sz="8" w:space="0" w:color="000000"/>
            </w:tcBorders>
            <w:shd w:val="clear" w:color="auto" w:fill="FFFFFF"/>
            <w:hideMark/>
          </w:tcPr>
          <w:p w14:paraId="5180F280" w14:textId="77777777" w:rsidR="00DC3808" w:rsidRPr="00DC3808" w:rsidRDefault="00DC3808" w:rsidP="00DC3808">
            <w:pPr>
              <w:autoSpaceDE w:val="0"/>
              <w:autoSpaceDN w:val="0"/>
              <w:adjustRightInd w:val="0"/>
              <w:spacing w:after="0" w:line="240" w:lineRule="auto"/>
              <w:ind w:left="60" w:right="60"/>
              <w:jc w:val="center"/>
              <w:rPr>
                <w:rFonts w:ascii="Arial" w:hAnsi="Arial" w:cs="Arial"/>
                <w:color w:val="000000"/>
              </w:rPr>
            </w:pPr>
            <w:r w:rsidRPr="00DC3808">
              <w:rPr>
                <w:rFonts w:ascii="Arial" w:hAnsi="Arial" w:cs="Arial"/>
                <w:color w:val="000000"/>
              </w:rPr>
              <w:t>R</w:t>
            </w:r>
          </w:p>
        </w:tc>
        <w:tc>
          <w:tcPr>
            <w:tcW w:w="1128" w:type="dxa"/>
            <w:tcBorders>
              <w:top w:val="single" w:sz="18" w:space="0" w:color="000000"/>
              <w:left w:val="single" w:sz="8" w:space="0" w:color="000000"/>
              <w:bottom w:val="single" w:sz="18" w:space="0" w:color="000000"/>
              <w:right w:val="single" w:sz="8" w:space="0" w:color="000000"/>
            </w:tcBorders>
            <w:shd w:val="clear" w:color="auto" w:fill="FFFFFF"/>
            <w:hideMark/>
          </w:tcPr>
          <w:p w14:paraId="5AE3F230" w14:textId="77777777" w:rsidR="00DC3808" w:rsidRPr="00DC3808" w:rsidRDefault="00DC3808" w:rsidP="00DC3808">
            <w:pPr>
              <w:autoSpaceDE w:val="0"/>
              <w:autoSpaceDN w:val="0"/>
              <w:adjustRightInd w:val="0"/>
              <w:spacing w:after="0" w:line="240" w:lineRule="auto"/>
              <w:ind w:left="60" w:right="60"/>
              <w:jc w:val="center"/>
              <w:rPr>
                <w:rFonts w:ascii="Arial" w:hAnsi="Arial" w:cs="Arial"/>
                <w:color w:val="000000"/>
              </w:rPr>
            </w:pPr>
            <w:r w:rsidRPr="00DC3808">
              <w:rPr>
                <w:rFonts w:ascii="Arial" w:hAnsi="Arial" w:cs="Arial"/>
                <w:color w:val="000000"/>
              </w:rPr>
              <w:t>R Square</w:t>
            </w:r>
          </w:p>
        </w:tc>
        <w:tc>
          <w:tcPr>
            <w:tcW w:w="1549" w:type="dxa"/>
            <w:tcBorders>
              <w:top w:val="single" w:sz="18" w:space="0" w:color="000000"/>
              <w:left w:val="single" w:sz="8" w:space="0" w:color="000000"/>
              <w:bottom w:val="single" w:sz="18" w:space="0" w:color="000000"/>
              <w:right w:val="single" w:sz="8" w:space="0" w:color="000000"/>
            </w:tcBorders>
            <w:shd w:val="clear" w:color="auto" w:fill="FFFFFF"/>
            <w:hideMark/>
          </w:tcPr>
          <w:p w14:paraId="75CF10FF" w14:textId="77777777" w:rsidR="00DC3808" w:rsidRPr="00DC3808" w:rsidRDefault="00DC3808" w:rsidP="00DC3808">
            <w:pPr>
              <w:autoSpaceDE w:val="0"/>
              <w:autoSpaceDN w:val="0"/>
              <w:adjustRightInd w:val="0"/>
              <w:spacing w:after="0" w:line="240" w:lineRule="auto"/>
              <w:ind w:left="60" w:right="60"/>
              <w:jc w:val="center"/>
              <w:rPr>
                <w:rFonts w:ascii="Arial" w:hAnsi="Arial" w:cs="Arial"/>
                <w:color w:val="000000"/>
              </w:rPr>
            </w:pPr>
            <w:r w:rsidRPr="00DC3808">
              <w:rPr>
                <w:rFonts w:ascii="Arial" w:hAnsi="Arial" w:cs="Arial"/>
                <w:color w:val="000000"/>
              </w:rPr>
              <w:t>Adjusted R Square</w:t>
            </w:r>
          </w:p>
        </w:tc>
        <w:tc>
          <w:tcPr>
            <w:tcW w:w="1549" w:type="dxa"/>
            <w:tcBorders>
              <w:top w:val="single" w:sz="18" w:space="0" w:color="000000"/>
              <w:left w:val="single" w:sz="8" w:space="0" w:color="000000"/>
              <w:bottom w:val="single" w:sz="18" w:space="0" w:color="000000"/>
              <w:right w:val="single" w:sz="8" w:space="0" w:color="000000"/>
            </w:tcBorders>
            <w:shd w:val="clear" w:color="auto" w:fill="FFFFFF"/>
            <w:hideMark/>
          </w:tcPr>
          <w:p w14:paraId="23CC069E" w14:textId="77777777" w:rsidR="00DC3808" w:rsidRPr="00DC3808" w:rsidRDefault="00DC3808" w:rsidP="00DC3808">
            <w:pPr>
              <w:autoSpaceDE w:val="0"/>
              <w:autoSpaceDN w:val="0"/>
              <w:adjustRightInd w:val="0"/>
              <w:spacing w:after="0" w:line="240" w:lineRule="auto"/>
              <w:ind w:left="60" w:right="60"/>
              <w:jc w:val="center"/>
              <w:rPr>
                <w:rFonts w:ascii="Arial" w:hAnsi="Arial" w:cs="Arial"/>
                <w:color w:val="000000"/>
              </w:rPr>
            </w:pPr>
            <w:r w:rsidRPr="00DC3808">
              <w:rPr>
                <w:rFonts w:ascii="Arial" w:hAnsi="Arial" w:cs="Arial"/>
                <w:color w:val="000000"/>
              </w:rPr>
              <w:t>Std. Error of the Estimate</w:t>
            </w:r>
          </w:p>
        </w:tc>
        <w:tc>
          <w:tcPr>
            <w:tcW w:w="2242" w:type="dxa"/>
            <w:tcBorders>
              <w:top w:val="single" w:sz="18" w:space="0" w:color="000000"/>
              <w:left w:val="single" w:sz="8" w:space="0" w:color="000000"/>
              <w:bottom w:val="single" w:sz="18" w:space="0" w:color="000000"/>
              <w:right w:val="single" w:sz="18" w:space="0" w:color="000000"/>
            </w:tcBorders>
            <w:shd w:val="clear" w:color="auto" w:fill="FFFFFF"/>
            <w:hideMark/>
          </w:tcPr>
          <w:p w14:paraId="6526982A" w14:textId="77777777" w:rsidR="00DC3808" w:rsidRPr="00DC3808" w:rsidRDefault="00DC3808" w:rsidP="00DC3808">
            <w:pPr>
              <w:autoSpaceDE w:val="0"/>
              <w:autoSpaceDN w:val="0"/>
              <w:adjustRightInd w:val="0"/>
              <w:spacing w:after="0" w:line="240" w:lineRule="auto"/>
              <w:ind w:left="60" w:right="60"/>
              <w:jc w:val="center"/>
              <w:rPr>
                <w:rFonts w:ascii="Arial" w:hAnsi="Arial" w:cs="Arial"/>
                <w:color w:val="000000"/>
              </w:rPr>
            </w:pPr>
            <w:r w:rsidRPr="00DC3808">
              <w:rPr>
                <w:rFonts w:ascii="Arial" w:hAnsi="Arial" w:cs="Arial"/>
                <w:color w:val="000000"/>
              </w:rPr>
              <w:t>Durbin-Watson</w:t>
            </w:r>
          </w:p>
        </w:tc>
      </w:tr>
      <w:tr w:rsidR="00DC3808" w:rsidRPr="00DC3808" w14:paraId="2CB6EE3B" w14:textId="77777777" w:rsidTr="00E610A9">
        <w:trPr>
          <w:cantSplit/>
          <w:trHeight w:val="465"/>
        </w:trPr>
        <w:tc>
          <w:tcPr>
            <w:tcW w:w="823"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1BD16532" w14:textId="77777777" w:rsidR="00DC3808" w:rsidRPr="00DC3808" w:rsidRDefault="00DC3808" w:rsidP="00DC3808">
            <w:pPr>
              <w:autoSpaceDE w:val="0"/>
              <w:autoSpaceDN w:val="0"/>
              <w:adjustRightInd w:val="0"/>
              <w:spacing w:after="0" w:line="240" w:lineRule="auto"/>
              <w:ind w:left="60" w:right="60"/>
              <w:rPr>
                <w:rFonts w:ascii="Arial" w:hAnsi="Arial" w:cs="Arial"/>
                <w:color w:val="000000"/>
              </w:rPr>
            </w:pPr>
            <w:r w:rsidRPr="00DC3808">
              <w:rPr>
                <w:rFonts w:ascii="Arial" w:hAnsi="Arial" w:cs="Arial"/>
                <w:color w:val="000000"/>
              </w:rPr>
              <w:t>1</w:t>
            </w:r>
          </w:p>
        </w:tc>
        <w:tc>
          <w:tcPr>
            <w:tcW w:w="106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4B23DF1E" w14:textId="77777777" w:rsidR="00DC3808" w:rsidRPr="00DC3808" w:rsidRDefault="00DC3808" w:rsidP="00DC3808">
            <w:pPr>
              <w:autoSpaceDE w:val="0"/>
              <w:autoSpaceDN w:val="0"/>
              <w:adjustRightInd w:val="0"/>
              <w:spacing w:after="0" w:line="240" w:lineRule="auto"/>
              <w:ind w:left="60" w:right="60"/>
              <w:jc w:val="right"/>
              <w:rPr>
                <w:rFonts w:ascii="Arial" w:hAnsi="Arial" w:cs="Arial"/>
                <w:color w:val="000000"/>
              </w:rPr>
            </w:pPr>
            <w:r w:rsidRPr="00DC3808">
              <w:rPr>
                <w:rFonts w:ascii="Arial" w:hAnsi="Arial" w:cs="Arial"/>
                <w:color w:val="000000"/>
              </w:rPr>
              <w:t>.648</w:t>
            </w:r>
            <w:r w:rsidRPr="00DC3808">
              <w:rPr>
                <w:rFonts w:ascii="Arial" w:hAnsi="Arial" w:cs="Arial"/>
                <w:color w:val="000000"/>
                <w:vertAlign w:val="superscript"/>
              </w:rPr>
              <w:t>a</w:t>
            </w:r>
          </w:p>
        </w:tc>
        <w:tc>
          <w:tcPr>
            <w:tcW w:w="112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A336554" w14:textId="77777777" w:rsidR="00DC3808" w:rsidRPr="00DC3808" w:rsidRDefault="00DC3808" w:rsidP="00DC3808">
            <w:pPr>
              <w:autoSpaceDE w:val="0"/>
              <w:autoSpaceDN w:val="0"/>
              <w:adjustRightInd w:val="0"/>
              <w:spacing w:after="0" w:line="240" w:lineRule="auto"/>
              <w:ind w:left="60" w:right="60"/>
              <w:jc w:val="right"/>
              <w:rPr>
                <w:rFonts w:ascii="Arial" w:hAnsi="Arial" w:cs="Arial"/>
                <w:color w:val="000000"/>
              </w:rPr>
            </w:pPr>
            <w:r w:rsidRPr="00DC3808">
              <w:rPr>
                <w:rFonts w:ascii="Arial" w:hAnsi="Arial" w:cs="Arial"/>
                <w:color w:val="000000"/>
              </w:rPr>
              <w:t>.420</w:t>
            </w:r>
          </w:p>
        </w:tc>
        <w:tc>
          <w:tcPr>
            <w:tcW w:w="154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0C322C7" w14:textId="77777777" w:rsidR="00DC3808" w:rsidRPr="00DC3808" w:rsidRDefault="00DC3808" w:rsidP="00DC3808">
            <w:pPr>
              <w:autoSpaceDE w:val="0"/>
              <w:autoSpaceDN w:val="0"/>
              <w:adjustRightInd w:val="0"/>
              <w:spacing w:after="0" w:line="240" w:lineRule="auto"/>
              <w:ind w:left="60" w:right="60"/>
              <w:jc w:val="right"/>
              <w:rPr>
                <w:rFonts w:ascii="Arial" w:hAnsi="Arial" w:cs="Arial"/>
                <w:color w:val="000000"/>
              </w:rPr>
            </w:pPr>
            <w:r w:rsidRPr="00DC3808">
              <w:rPr>
                <w:rFonts w:ascii="Arial" w:hAnsi="Arial" w:cs="Arial"/>
                <w:color w:val="000000"/>
              </w:rPr>
              <w:t>.395</w:t>
            </w:r>
          </w:p>
        </w:tc>
        <w:tc>
          <w:tcPr>
            <w:tcW w:w="154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91A0F46" w14:textId="77777777" w:rsidR="00DC3808" w:rsidRPr="00DC3808" w:rsidRDefault="00DC3808" w:rsidP="00DC3808">
            <w:pPr>
              <w:autoSpaceDE w:val="0"/>
              <w:autoSpaceDN w:val="0"/>
              <w:adjustRightInd w:val="0"/>
              <w:spacing w:after="0" w:line="240" w:lineRule="auto"/>
              <w:ind w:left="60" w:right="60"/>
              <w:jc w:val="right"/>
              <w:rPr>
                <w:rFonts w:ascii="Arial" w:hAnsi="Arial" w:cs="Arial"/>
                <w:color w:val="000000"/>
              </w:rPr>
            </w:pPr>
            <w:r w:rsidRPr="00DC3808">
              <w:rPr>
                <w:rFonts w:ascii="Arial" w:hAnsi="Arial" w:cs="Arial"/>
                <w:color w:val="000000"/>
              </w:rPr>
              <w:t>.2544</w:t>
            </w:r>
          </w:p>
        </w:tc>
        <w:tc>
          <w:tcPr>
            <w:tcW w:w="224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37C8C83F" w14:textId="77777777" w:rsidR="00DC3808" w:rsidRPr="00DC3808" w:rsidRDefault="00DC3808" w:rsidP="00DC3808">
            <w:pPr>
              <w:autoSpaceDE w:val="0"/>
              <w:autoSpaceDN w:val="0"/>
              <w:adjustRightInd w:val="0"/>
              <w:spacing w:after="0" w:line="240" w:lineRule="auto"/>
              <w:ind w:left="60" w:right="60"/>
              <w:jc w:val="right"/>
              <w:rPr>
                <w:rFonts w:ascii="Arial" w:hAnsi="Arial" w:cs="Arial"/>
                <w:color w:val="000000"/>
              </w:rPr>
            </w:pPr>
            <w:r w:rsidRPr="00DC3808">
              <w:rPr>
                <w:rFonts w:ascii="Arial" w:hAnsi="Arial" w:cs="Arial"/>
                <w:color w:val="000000"/>
              </w:rPr>
              <w:t>2.111</w:t>
            </w:r>
          </w:p>
        </w:tc>
      </w:tr>
      <w:tr w:rsidR="00DC3808" w:rsidRPr="00DC3808" w14:paraId="24CC7D12" w14:textId="77777777" w:rsidTr="00E610A9">
        <w:trPr>
          <w:cantSplit/>
          <w:trHeight w:val="465"/>
        </w:trPr>
        <w:tc>
          <w:tcPr>
            <w:tcW w:w="8355" w:type="dxa"/>
            <w:gridSpan w:val="6"/>
            <w:tcBorders>
              <w:top w:val="nil"/>
              <w:left w:val="nil"/>
              <w:bottom w:val="nil"/>
              <w:right w:val="nil"/>
            </w:tcBorders>
            <w:shd w:val="clear" w:color="auto" w:fill="FFFFFF"/>
          </w:tcPr>
          <w:p w14:paraId="00DE2302" w14:textId="77777777" w:rsidR="00DC3808" w:rsidRPr="00DC3808" w:rsidRDefault="00DC3808" w:rsidP="00DC3808">
            <w:pPr>
              <w:autoSpaceDE w:val="0"/>
              <w:autoSpaceDN w:val="0"/>
              <w:adjustRightInd w:val="0"/>
              <w:spacing w:after="0" w:line="240" w:lineRule="auto"/>
              <w:ind w:left="60" w:right="60"/>
              <w:rPr>
                <w:rFonts w:ascii="Arial" w:hAnsi="Arial" w:cs="Arial"/>
                <w:i/>
                <w:iCs/>
                <w:lang w:val="id-ID"/>
              </w:rPr>
            </w:pPr>
            <w:r w:rsidRPr="00DC3808">
              <w:rPr>
                <w:rFonts w:ascii="Arial" w:hAnsi="Arial" w:cs="Arial"/>
                <w:i/>
                <w:iCs/>
              </w:rPr>
              <w:t>(Sumber : Data Diolah SPSS, 2022)</w:t>
            </w:r>
          </w:p>
          <w:p w14:paraId="64F1A179" w14:textId="77777777" w:rsidR="00DC3808" w:rsidRPr="00DC3808" w:rsidRDefault="00DC3808" w:rsidP="00DC3808">
            <w:pPr>
              <w:autoSpaceDE w:val="0"/>
              <w:autoSpaceDN w:val="0"/>
              <w:adjustRightInd w:val="0"/>
              <w:spacing w:after="0" w:line="240" w:lineRule="auto"/>
              <w:ind w:left="60" w:right="60"/>
              <w:rPr>
                <w:rFonts w:ascii="Arial" w:hAnsi="Arial" w:cs="Arial"/>
                <w:color w:val="000000"/>
              </w:rPr>
            </w:pPr>
          </w:p>
        </w:tc>
      </w:tr>
    </w:tbl>
    <w:p w14:paraId="53E6DFDF" w14:textId="7A6665E1" w:rsidR="00DC3808" w:rsidRPr="00DC3808" w:rsidRDefault="00DC3808" w:rsidP="00DC3808">
      <w:pPr>
        <w:tabs>
          <w:tab w:val="left" w:pos="426"/>
        </w:tabs>
        <w:autoSpaceDE w:val="0"/>
        <w:autoSpaceDN w:val="0"/>
        <w:adjustRightInd w:val="0"/>
        <w:spacing w:line="240" w:lineRule="auto"/>
        <w:ind w:firstLine="567"/>
        <w:jc w:val="both"/>
        <w:rPr>
          <w:rFonts w:ascii="Arial" w:hAnsi="Arial" w:cs="Arial"/>
          <w:lang w:val="id-ID"/>
        </w:rPr>
      </w:pPr>
      <w:r w:rsidRPr="00DC3808">
        <w:rPr>
          <w:rFonts w:ascii="Arial" w:hAnsi="Arial" w:cs="Arial"/>
        </w:rPr>
        <w:t>Berdasarkan uraian tabel 5.15 diperoleh nilai DW = 2.111</w:t>
      </w:r>
      <w:r w:rsidR="00E610A9">
        <w:rPr>
          <w:rFonts w:ascii="Arial" w:hAnsi="Arial" w:cs="Arial"/>
        </w:rPr>
        <w:t xml:space="preserve"> dinilai </w:t>
      </w:r>
      <w:r w:rsidRPr="00DC3808">
        <w:rPr>
          <w:rFonts w:ascii="Arial" w:hAnsi="Arial" w:cs="Arial"/>
        </w:rPr>
        <w:t xml:space="preserve"> DW hitung sebesar 2,111 lebih besar dari dU=1,249 dan lebih kecil dari 4dU=2,351 artinya berada pada daerah tidak ada autokorelasi. Sehingga dapat disimpulkan bahwa dalam model regresi linier tidak terjadi autokorelasi.</w:t>
      </w:r>
    </w:p>
    <w:tbl>
      <w:tblP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272"/>
        <w:gridCol w:w="1472"/>
        <w:gridCol w:w="1012"/>
        <w:gridCol w:w="1394"/>
        <w:gridCol w:w="1012"/>
        <w:gridCol w:w="1474"/>
      </w:tblGrid>
      <w:tr w:rsidR="00FE3B12" w:rsidRPr="00FE3B12" w14:paraId="541E9F43" w14:textId="77777777" w:rsidTr="00FE3B12">
        <w:trPr>
          <w:cantSplit/>
          <w:trHeight w:val="356"/>
        </w:trPr>
        <w:tc>
          <w:tcPr>
            <w:tcW w:w="8370" w:type="dxa"/>
            <w:gridSpan w:val="7"/>
            <w:tcBorders>
              <w:top w:val="nil"/>
              <w:left w:val="nil"/>
              <w:bottom w:val="nil"/>
              <w:right w:val="nil"/>
            </w:tcBorders>
            <w:shd w:val="clear" w:color="auto" w:fill="FFFFFF"/>
            <w:hideMark/>
          </w:tcPr>
          <w:p w14:paraId="39BE49B6" w14:textId="77777777" w:rsidR="00FE3B12" w:rsidRPr="00FE3B12" w:rsidRDefault="00FE3B12" w:rsidP="00FE3B12">
            <w:pPr>
              <w:autoSpaceDE w:val="0"/>
              <w:autoSpaceDN w:val="0"/>
              <w:adjustRightInd w:val="0"/>
              <w:spacing w:after="0" w:line="240" w:lineRule="auto"/>
              <w:ind w:left="60" w:right="60"/>
              <w:jc w:val="center"/>
              <w:rPr>
                <w:rFonts w:ascii="Arial" w:hAnsi="Arial" w:cs="Arial"/>
                <w:color w:val="000000"/>
                <w:sz w:val="18"/>
                <w:szCs w:val="18"/>
              </w:rPr>
            </w:pPr>
            <w:r w:rsidRPr="00FE3B12">
              <w:rPr>
                <w:rFonts w:ascii="Arial" w:hAnsi="Arial" w:cs="Arial"/>
                <w:b/>
                <w:bCs/>
                <w:color w:val="000000"/>
                <w:sz w:val="18"/>
                <w:szCs w:val="18"/>
              </w:rPr>
              <w:t>ANOVA</w:t>
            </w:r>
            <w:r w:rsidRPr="00FE3B12">
              <w:rPr>
                <w:rFonts w:ascii="Arial" w:hAnsi="Arial" w:cs="Arial"/>
                <w:b/>
                <w:bCs/>
                <w:color w:val="000000"/>
                <w:sz w:val="18"/>
                <w:szCs w:val="18"/>
                <w:vertAlign w:val="superscript"/>
              </w:rPr>
              <w:t>a</w:t>
            </w:r>
          </w:p>
        </w:tc>
      </w:tr>
      <w:tr w:rsidR="00FE3B12" w:rsidRPr="00FE3B12" w14:paraId="2433FA5A" w14:textId="77777777" w:rsidTr="00FE3B12">
        <w:trPr>
          <w:cantSplit/>
          <w:trHeight w:val="356"/>
        </w:trPr>
        <w:tc>
          <w:tcPr>
            <w:tcW w:w="2006" w:type="dxa"/>
            <w:gridSpan w:val="2"/>
            <w:tcBorders>
              <w:top w:val="single" w:sz="18" w:space="0" w:color="000000"/>
              <w:left w:val="single" w:sz="18" w:space="0" w:color="000000"/>
              <w:bottom w:val="single" w:sz="18" w:space="0" w:color="000000"/>
              <w:right w:val="nil"/>
            </w:tcBorders>
            <w:shd w:val="clear" w:color="auto" w:fill="FFFFFF"/>
            <w:hideMark/>
          </w:tcPr>
          <w:p w14:paraId="35D0A681" w14:textId="77777777" w:rsidR="00FE3B12" w:rsidRPr="00FE3B12" w:rsidRDefault="00FE3B12" w:rsidP="00FE3B12">
            <w:pPr>
              <w:autoSpaceDE w:val="0"/>
              <w:autoSpaceDN w:val="0"/>
              <w:adjustRightInd w:val="0"/>
              <w:spacing w:after="0" w:line="240" w:lineRule="auto"/>
              <w:ind w:left="60" w:right="60"/>
              <w:rPr>
                <w:rFonts w:ascii="Arial" w:hAnsi="Arial" w:cs="Arial"/>
                <w:color w:val="000000"/>
                <w:sz w:val="18"/>
                <w:szCs w:val="18"/>
              </w:rPr>
            </w:pPr>
            <w:r w:rsidRPr="00FE3B12">
              <w:rPr>
                <w:rFonts w:ascii="Arial" w:hAnsi="Arial" w:cs="Arial"/>
                <w:color w:val="000000"/>
                <w:sz w:val="18"/>
                <w:szCs w:val="18"/>
              </w:rPr>
              <w:t>Model</w:t>
            </w:r>
          </w:p>
        </w:tc>
        <w:tc>
          <w:tcPr>
            <w:tcW w:w="1472" w:type="dxa"/>
            <w:tcBorders>
              <w:top w:val="single" w:sz="18" w:space="0" w:color="000000"/>
              <w:left w:val="single" w:sz="18" w:space="0" w:color="000000"/>
              <w:bottom w:val="single" w:sz="18" w:space="0" w:color="000000"/>
              <w:right w:val="single" w:sz="8" w:space="0" w:color="000000"/>
            </w:tcBorders>
            <w:shd w:val="clear" w:color="auto" w:fill="FFFFFF"/>
            <w:hideMark/>
          </w:tcPr>
          <w:p w14:paraId="2090828D" w14:textId="77777777" w:rsidR="00FE3B12" w:rsidRPr="00FE3B12" w:rsidRDefault="00FE3B12" w:rsidP="00FE3B12">
            <w:pPr>
              <w:autoSpaceDE w:val="0"/>
              <w:autoSpaceDN w:val="0"/>
              <w:adjustRightInd w:val="0"/>
              <w:spacing w:after="0" w:line="240" w:lineRule="auto"/>
              <w:ind w:left="60" w:right="60"/>
              <w:jc w:val="center"/>
              <w:rPr>
                <w:rFonts w:ascii="Arial" w:hAnsi="Arial" w:cs="Arial"/>
                <w:color w:val="000000"/>
                <w:sz w:val="18"/>
                <w:szCs w:val="18"/>
              </w:rPr>
            </w:pPr>
            <w:r w:rsidRPr="00FE3B12">
              <w:rPr>
                <w:rFonts w:ascii="Arial" w:hAnsi="Arial" w:cs="Arial"/>
                <w:color w:val="000000"/>
                <w:sz w:val="18"/>
                <w:szCs w:val="18"/>
              </w:rPr>
              <w:t>Sum of Squares</w:t>
            </w:r>
          </w:p>
        </w:tc>
        <w:tc>
          <w:tcPr>
            <w:tcW w:w="1012" w:type="dxa"/>
            <w:tcBorders>
              <w:top w:val="single" w:sz="18" w:space="0" w:color="000000"/>
              <w:left w:val="single" w:sz="8" w:space="0" w:color="000000"/>
              <w:bottom w:val="single" w:sz="18" w:space="0" w:color="000000"/>
              <w:right w:val="single" w:sz="8" w:space="0" w:color="000000"/>
            </w:tcBorders>
            <w:shd w:val="clear" w:color="auto" w:fill="FFFFFF"/>
            <w:hideMark/>
          </w:tcPr>
          <w:p w14:paraId="62ED0CF9" w14:textId="77777777" w:rsidR="00FE3B12" w:rsidRPr="00FE3B12" w:rsidRDefault="00FE3B12" w:rsidP="00FE3B12">
            <w:pPr>
              <w:autoSpaceDE w:val="0"/>
              <w:autoSpaceDN w:val="0"/>
              <w:adjustRightInd w:val="0"/>
              <w:spacing w:after="0" w:line="240" w:lineRule="auto"/>
              <w:ind w:left="60" w:right="60"/>
              <w:jc w:val="center"/>
              <w:rPr>
                <w:rFonts w:ascii="Arial" w:hAnsi="Arial" w:cs="Arial"/>
                <w:color w:val="000000"/>
                <w:sz w:val="18"/>
                <w:szCs w:val="18"/>
              </w:rPr>
            </w:pPr>
            <w:r w:rsidRPr="00FE3B12">
              <w:rPr>
                <w:rFonts w:ascii="Arial" w:hAnsi="Arial" w:cs="Arial"/>
                <w:color w:val="000000"/>
                <w:sz w:val="18"/>
                <w:szCs w:val="18"/>
              </w:rPr>
              <w:t>df</w:t>
            </w:r>
          </w:p>
        </w:tc>
        <w:tc>
          <w:tcPr>
            <w:tcW w:w="1394" w:type="dxa"/>
            <w:tcBorders>
              <w:top w:val="single" w:sz="18" w:space="0" w:color="000000"/>
              <w:left w:val="single" w:sz="8" w:space="0" w:color="000000"/>
              <w:bottom w:val="single" w:sz="18" w:space="0" w:color="000000"/>
              <w:right w:val="single" w:sz="8" w:space="0" w:color="000000"/>
            </w:tcBorders>
            <w:shd w:val="clear" w:color="auto" w:fill="FFFFFF"/>
            <w:hideMark/>
          </w:tcPr>
          <w:p w14:paraId="3B179DAD" w14:textId="77777777" w:rsidR="00FE3B12" w:rsidRPr="00FE3B12" w:rsidRDefault="00FE3B12" w:rsidP="00FE3B12">
            <w:pPr>
              <w:autoSpaceDE w:val="0"/>
              <w:autoSpaceDN w:val="0"/>
              <w:adjustRightInd w:val="0"/>
              <w:spacing w:after="0" w:line="240" w:lineRule="auto"/>
              <w:ind w:left="60" w:right="60"/>
              <w:jc w:val="center"/>
              <w:rPr>
                <w:rFonts w:ascii="Arial" w:hAnsi="Arial" w:cs="Arial"/>
                <w:color w:val="000000"/>
                <w:sz w:val="18"/>
                <w:szCs w:val="18"/>
              </w:rPr>
            </w:pPr>
            <w:r w:rsidRPr="00FE3B12">
              <w:rPr>
                <w:rFonts w:ascii="Arial" w:hAnsi="Arial" w:cs="Arial"/>
                <w:color w:val="000000"/>
                <w:sz w:val="18"/>
                <w:szCs w:val="18"/>
              </w:rPr>
              <w:t>Mean Square</w:t>
            </w:r>
          </w:p>
        </w:tc>
        <w:tc>
          <w:tcPr>
            <w:tcW w:w="1012" w:type="dxa"/>
            <w:tcBorders>
              <w:top w:val="single" w:sz="18" w:space="0" w:color="000000"/>
              <w:left w:val="single" w:sz="8" w:space="0" w:color="000000"/>
              <w:bottom w:val="single" w:sz="18" w:space="0" w:color="000000"/>
              <w:right w:val="single" w:sz="8" w:space="0" w:color="000000"/>
            </w:tcBorders>
            <w:shd w:val="clear" w:color="auto" w:fill="FFFFFF"/>
            <w:hideMark/>
          </w:tcPr>
          <w:p w14:paraId="1408BAEF" w14:textId="77777777" w:rsidR="00FE3B12" w:rsidRPr="00FE3B12" w:rsidRDefault="00FE3B12" w:rsidP="00FE3B12">
            <w:pPr>
              <w:autoSpaceDE w:val="0"/>
              <w:autoSpaceDN w:val="0"/>
              <w:adjustRightInd w:val="0"/>
              <w:spacing w:after="0" w:line="240" w:lineRule="auto"/>
              <w:ind w:left="60" w:right="60"/>
              <w:jc w:val="center"/>
              <w:rPr>
                <w:rFonts w:ascii="Arial" w:hAnsi="Arial" w:cs="Arial"/>
                <w:color w:val="000000"/>
                <w:sz w:val="18"/>
                <w:szCs w:val="18"/>
              </w:rPr>
            </w:pPr>
            <w:r w:rsidRPr="00FE3B12">
              <w:rPr>
                <w:rFonts w:ascii="Arial" w:hAnsi="Arial" w:cs="Arial"/>
                <w:color w:val="000000"/>
                <w:sz w:val="18"/>
                <w:szCs w:val="18"/>
              </w:rPr>
              <w:t>F</w:t>
            </w:r>
          </w:p>
        </w:tc>
        <w:tc>
          <w:tcPr>
            <w:tcW w:w="1474" w:type="dxa"/>
            <w:tcBorders>
              <w:top w:val="single" w:sz="18" w:space="0" w:color="000000"/>
              <w:left w:val="single" w:sz="8" w:space="0" w:color="000000"/>
              <w:bottom w:val="single" w:sz="18" w:space="0" w:color="000000"/>
              <w:right w:val="single" w:sz="18" w:space="0" w:color="000000"/>
            </w:tcBorders>
            <w:shd w:val="clear" w:color="auto" w:fill="FFFFFF"/>
            <w:hideMark/>
          </w:tcPr>
          <w:p w14:paraId="2DF8286F" w14:textId="77777777" w:rsidR="00FE3B12" w:rsidRPr="00FE3B12" w:rsidRDefault="00FE3B12" w:rsidP="00FE3B12">
            <w:pPr>
              <w:autoSpaceDE w:val="0"/>
              <w:autoSpaceDN w:val="0"/>
              <w:adjustRightInd w:val="0"/>
              <w:spacing w:after="0" w:line="240" w:lineRule="auto"/>
              <w:ind w:left="60" w:right="60"/>
              <w:jc w:val="center"/>
              <w:rPr>
                <w:rFonts w:ascii="Arial" w:hAnsi="Arial" w:cs="Arial"/>
                <w:color w:val="000000"/>
                <w:sz w:val="18"/>
                <w:szCs w:val="18"/>
              </w:rPr>
            </w:pPr>
            <w:r w:rsidRPr="00FE3B12">
              <w:rPr>
                <w:rFonts w:ascii="Arial" w:hAnsi="Arial" w:cs="Arial"/>
                <w:color w:val="000000"/>
                <w:sz w:val="18"/>
                <w:szCs w:val="18"/>
              </w:rPr>
              <w:t>Sig.</w:t>
            </w:r>
          </w:p>
        </w:tc>
      </w:tr>
      <w:tr w:rsidR="00FE3B12" w:rsidRPr="00FE3B12" w14:paraId="3821C123" w14:textId="77777777" w:rsidTr="00FE3B12">
        <w:trPr>
          <w:cantSplit/>
          <w:trHeight w:val="356"/>
        </w:trPr>
        <w:tc>
          <w:tcPr>
            <w:tcW w:w="734"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791801DE" w14:textId="77777777" w:rsidR="00FE3B12" w:rsidRPr="00FE3B12" w:rsidRDefault="00FE3B12" w:rsidP="00FE3B12">
            <w:pPr>
              <w:autoSpaceDE w:val="0"/>
              <w:autoSpaceDN w:val="0"/>
              <w:adjustRightInd w:val="0"/>
              <w:spacing w:after="0" w:line="240" w:lineRule="auto"/>
              <w:ind w:left="60" w:right="60"/>
              <w:rPr>
                <w:rFonts w:ascii="Arial" w:hAnsi="Arial" w:cs="Arial"/>
                <w:color w:val="000000"/>
                <w:sz w:val="18"/>
                <w:szCs w:val="18"/>
              </w:rPr>
            </w:pPr>
            <w:r w:rsidRPr="00FE3B12">
              <w:rPr>
                <w:rFonts w:ascii="Arial" w:hAnsi="Arial" w:cs="Arial"/>
                <w:color w:val="000000"/>
                <w:sz w:val="18"/>
                <w:szCs w:val="18"/>
              </w:rPr>
              <w:t>1</w:t>
            </w:r>
          </w:p>
        </w:tc>
        <w:tc>
          <w:tcPr>
            <w:tcW w:w="1272" w:type="dxa"/>
            <w:tcBorders>
              <w:top w:val="single" w:sz="18" w:space="0" w:color="000000"/>
              <w:left w:val="nil"/>
              <w:bottom w:val="nil"/>
              <w:right w:val="single" w:sz="18" w:space="0" w:color="000000"/>
            </w:tcBorders>
            <w:shd w:val="clear" w:color="auto" w:fill="FFFFFF"/>
            <w:vAlign w:val="center"/>
            <w:hideMark/>
          </w:tcPr>
          <w:p w14:paraId="290CA42D" w14:textId="77777777" w:rsidR="00FE3B12" w:rsidRPr="00FE3B12" w:rsidRDefault="00FE3B12" w:rsidP="00FE3B12">
            <w:pPr>
              <w:autoSpaceDE w:val="0"/>
              <w:autoSpaceDN w:val="0"/>
              <w:adjustRightInd w:val="0"/>
              <w:spacing w:after="0" w:line="240" w:lineRule="auto"/>
              <w:ind w:left="60" w:right="60"/>
              <w:rPr>
                <w:rFonts w:ascii="Arial" w:hAnsi="Arial" w:cs="Arial"/>
                <w:color w:val="000000"/>
                <w:sz w:val="18"/>
                <w:szCs w:val="18"/>
              </w:rPr>
            </w:pPr>
            <w:r w:rsidRPr="00FE3B12">
              <w:rPr>
                <w:rFonts w:ascii="Arial" w:hAnsi="Arial" w:cs="Arial"/>
                <w:color w:val="000000"/>
                <w:sz w:val="18"/>
                <w:szCs w:val="18"/>
              </w:rPr>
              <w:t>Regression</w:t>
            </w:r>
          </w:p>
        </w:tc>
        <w:tc>
          <w:tcPr>
            <w:tcW w:w="1472" w:type="dxa"/>
            <w:tcBorders>
              <w:top w:val="single" w:sz="18" w:space="0" w:color="000000"/>
              <w:left w:val="single" w:sz="18" w:space="0" w:color="000000"/>
              <w:bottom w:val="nil"/>
              <w:right w:val="single" w:sz="8" w:space="0" w:color="000000"/>
            </w:tcBorders>
            <w:shd w:val="clear" w:color="auto" w:fill="FFFFFF"/>
            <w:vAlign w:val="center"/>
            <w:hideMark/>
          </w:tcPr>
          <w:p w14:paraId="65031602"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3.324</w:t>
            </w:r>
          </w:p>
        </w:tc>
        <w:tc>
          <w:tcPr>
            <w:tcW w:w="1012" w:type="dxa"/>
            <w:tcBorders>
              <w:top w:val="single" w:sz="18" w:space="0" w:color="000000"/>
              <w:left w:val="single" w:sz="8" w:space="0" w:color="000000"/>
              <w:bottom w:val="nil"/>
              <w:right w:val="single" w:sz="8" w:space="0" w:color="000000"/>
            </w:tcBorders>
            <w:shd w:val="clear" w:color="auto" w:fill="FFFFFF"/>
            <w:vAlign w:val="center"/>
            <w:hideMark/>
          </w:tcPr>
          <w:p w14:paraId="42702564"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3</w:t>
            </w:r>
          </w:p>
        </w:tc>
        <w:tc>
          <w:tcPr>
            <w:tcW w:w="1394" w:type="dxa"/>
            <w:tcBorders>
              <w:top w:val="single" w:sz="18" w:space="0" w:color="000000"/>
              <w:left w:val="single" w:sz="8" w:space="0" w:color="000000"/>
              <w:bottom w:val="nil"/>
              <w:right w:val="single" w:sz="8" w:space="0" w:color="000000"/>
            </w:tcBorders>
            <w:shd w:val="clear" w:color="auto" w:fill="FFFFFF"/>
            <w:vAlign w:val="center"/>
            <w:hideMark/>
          </w:tcPr>
          <w:p w14:paraId="63573EEC"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1.108</w:t>
            </w:r>
          </w:p>
        </w:tc>
        <w:tc>
          <w:tcPr>
            <w:tcW w:w="1012" w:type="dxa"/>
            <w:tcBorders>
              <w:top w:val="single" w:sz="18" w:space="0" w:color="000000"/>
              <w:left w:val="single" w:sz="8" w:space="0" w:color="000000"/>
              <w:bottom w:val="nil"/>
              <w:right w:val="single" w:sz="8" w:space="0" w:color="000000"/>
            </w:tcBorders>
            <w:shd w:val="clear" w:color="auto" w:fill="FFFFFF"/>
            <w:vAlign w:val="center"/>
            <w:hideMark/>
          </w:tcPr>
          <w:p w14:paraId="2515DC85"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lang w:val="id-ID"/>
              </w:rPr>
            </w:pPr>
            <w:r w:rsidRPr="00FE3B12">
              <w:rPr>
                <w:rFonts w:ascii="Arial" w:hAnsi="Arial" w:cs="Arial"/>
                <w:color w:val="000000"/>
                <w:sz w:val="18"/>
                <w:szCs w:val="18"/>
              </w:rPr>
              <w:t>17.119</w:t>
            </w:r>
          </w:p>
        </w:tc>
        <w:tc>
          <w:tcPr>
            <w:tcW w:w="1474" w:type="dxa"/>
            <w:tcBorders>
              <w:top w:val="single" w:sz="18" w:space="0" w:color="000000"/>
              <w:left w:val="single" w:sz="8" w:space="0" w:color="000000"/>
              <w:bottom w:val="nil"/>
              <w:right w:val="single" w:sz="18" w:space="0" w:color="000000"/>
            </w:tcBorders>
            <w:shd w:val="clear" w:color="auto" w:fill="FFFFFF"/>
            <w:vAlign w:val="center"/>
            <w:hideMark/>
          </w:tcPr>
          <w:p w14:paraId="52B9ACA9"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.000</w:t>
            </w:r>
            <w:r w:rsidRPr="00FE3B12">
              <w:rPr>
                <w:rFonts w:ascii="Arial" w:hAnsi="Arial" w:cs="Arial"/>
                <w:color w:val="000000"/>
                <w:sz w:val="18"/>
                <w:szCs w:val="18"/>
                <w:vertAlign w:val="superscript"/>
              </w:rPr>
              <w:t>b</w:t>
            </w:r>
          </w:p>
        </w:tc>
      </w:tr>
      <w:tr w:rsidR="00FE3B12" w:rsidRPr="00FE3B12" w14:paraId="0A8172F4" w14:textId="77777777" w:rsidTr="00FE3B12">
        <w:trPr>
          <w:cantSplit/>
          <w:trHeight w:val="393"/>
        </w:trPr>
        <w:tc>
          <w:tcPr>
            <w:tcW w:w="8370" w:type="dxa"/>
            <w:vMerge/>
            <w:tcBorders>
              <w:top w:val="single" w:sz="18" w:space="0" w:color="000000"/>
              <w:left w:val="single" w:sz="18" w:space="0" w:color="000000"/>
              <w:bottom w:val="single" w:sz="18" w:space="0" w:color="000000"/>
              <w:right w:val="nil"/>
            </w:tcBorders>
            <w:vAlign w:val="center"/>
            <w:hideMark/>
          </w:tcPr>
          <w:p w14:paraId="01FB2B38" w14:textId="77777777" w:rsidR="00FE3B12" w:rsidRPr="00FE3B12" w:rsidRDefault="00FE3B12" w:rsidP="00FE3B12">
            <w:pPr>
              <w:spacing w:after="0" w:line="240" w:lineRule="auto"/>
              <w:rPr>
                <w:rFonts w:ascii="Arial" w:hAnsi="Arial" w:cs="Arial"/>
                <w:color w:val="000000"/>
                <w:sz w:val="18"/>
                <w:szCs w:val="18"/>
                <w:lang w:val="id-ID"/>
              </w:rPr>
            </w:pPr>
          </w:p>
        </w:tc>
        <w:tc>
          <w:tcPr>
            <w:tcW w:w="1272" w:type="dxa"/>
            <w:tcBorders>
              <w:top w:val="nil"/>
              <w:left w:val="nil"/>
              <w:bottom w:val="nil"/>
              <w:right w:val="single" w:sz="18" w:space="0" w:color="000000"/>
            </w:tcBorders>
            <w:shd w:val="clear" w:color="auto" w:fill="FFFFFF"/>
            <w:vAlign w:val="center"/>
            <w:hideMark/>
          </w:tcPr>
          <w:p w14:paraId="1BB5AC1B" w14:textId="77777777" w:rsidR="00FE3B12" w:rsidRPr="00FE3B12" w:rsidRDefault="00FE3B12" w:rsidP="00FE3B12">
            <w:pPr>
              <w:autoSpaceDE w:val="0"/>
              <w:autoSpaceDN w:val="0"/>
              <w:adjustRightInd w:val="0"/>
              <w:spacing w:after="0" w:line="240" w:lineRule="auto"/>
              <w:ind w:left="60" w:right="60"/>
              <w:rPr>
                <w:rFonts w:ascii="Arial" w:hAnsi="Arial" w:cs="Arial"/>
                <w:color w:val="000000"/>
                <w:sz w:val="18"/>
                <w:szCs w:val="18"/>
              </w:rPr>
            </w:pPr>
            <w:r w:rsidRPr="00FE3B12">
              <w:rPr>
                <w:rFonts w:ascii="Arial" w:hAnsi="Arial" w:cs="Arial"/>
                <w:color w:val="000000"/>
                <w:sz w:val="18"/>
                <w:szCs w:val="18"/>
              </w:rPr>
              <w:t>Residual</w:t>
            </w:r>
          </w:p>
        </w:tc>
        <w:tc>
          <w:tcPr>
            <w:tcW w:w="1472" w:type="dxa"/>
            <w:tcBorders>
              <w:top w:val="nil"/>
              <w:left w:val="single" w:sz="18" w:space="0" w:color="000000"/>
              <w:bottom w:val="nil"/>
              <w:right w:val="single" w:sz="8" w:space="0" w:color="000000"/>
            </w:tcBorders>
            <w:shd w:val="clear" w:color="auto" w:fill="FFFFFF"/>
            <w:vAlign w:val="center"/>
            <w:hideMark/>
          </w:tcPr>
          <w:p w14:paraId="23985A75"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4.596</w:t>
            </w:r>
          </w:p>
        </w:tc>
        <w:tc>
          <w:tcPr>
            <w:tcW w:w="1012" w:type="dxa"/>
            <w:tcBorders>
              <w:top w:val="nil"/>
              <w:left w:val="single" w:sz="8" w:space="0" w:color="000000"/>
              <w:bottom w:val="nil"/>
              <w:right w:val="single" w:sz="8" w:space="0" w:color="000000"/>
            </w:tcBorders>
            <w:shd w:val="clear" w:color="auto" w:fill="FFFFFF"/>
            <w:vAlign w:val="center"/>
            <w:hideMark/>
          </w:tcPr>
          <w:p w14:paraId="26D31266"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71</w:t>
            </w:r>
          </w:p>
        </w:tc>
        <w:tc>
          <w:tcPr>
            <w:tcW w:w="1394" w:type="dxa"/>
            <w:tcBorders>
              <w:top w:val="nil"/>
              <w:left w:val="single" w:sz="8" w:space="0" w:color="000000"/>
              <w:bottom w:val="nil"/>
              <w:right w:val="single" w:sz="8" w:space="0" w:color="000000"/>
            </w:tcBorders>
            <w:shd w:val="clear" w:color="auto" w:fill="FFFFFF"/>
            <w:vAlign w:val="center"/>
            <w:hideMark/>
          </w:tcPr>
          <w:p w14:paraId="0A758902"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.065</w:t>
            </w:r>
          </w:p>
        </w:tc>
        <w:tc>
          <w:tcPr>
            <w:tcW w:w="1012" w:type="dxa"/>
            <w:tcBorders>
              <w:top w:val="nil"/>
              <w:left w:val="single" w:sz="8" w:space="0" w:color="000000"/>
              <w:bottom w:val="nil"/>
              <w:right w:val="single" w:sz="8" w:space="0" w:color="000000"/>
            </w:tcBorders>
            <w:shd w:val="clear" w:color="auto" w:fill="FFFFFF"/>
          </w:tcPr>
          <w:p w14:paraId="5A15BCCF" w14:textId="77777777" w:rsidR="00FE3B12" w:rsidRPr="00FE3B12" w:rsidRDefault="00FE3B12" w:rsidP="00FE3B12">
            <w:pPr>
              <w:autoSpaceDE w:val="0"/>
              <w:autoSpaceDN w:val="0"/>
              <w:adjustRightInd w:val="0"/>
              <w:spacing w:after="0" w:line="240" w:lineRule="auto"/>
              <w:rPr>
                <w:rFonts w:ascii="Arial" w:hAnsi="Arial" w:cs="Arial"/>
                <w:sz w:val="24"/>
                <w:szCs w:val="24"/>
                <w:lang w:val="id-ID"/>
              </w:rPr>
            </w:pPr>
          </w:p>
        </w:tc>
        <w:tc>
          <w:tcPr>
            <w:tcW w:w="1474" w:type="dxa"/>
            <w:tcBorders>
              <w:top w:val="nil"/>
              <w:left w:val="single" w:sz="8" w:space="0" w:color="000000"/>
              <w:bottom w:val="nil"/>
              <w:right w:val="single" w:sz="18" w:space="0" w:color="000000"/>
            </w:tcBorders>
            <w:shd w:val="clear" w:color="auto" w:fill="FFFFFF"/>
          </w:tcPr>
          <w:p w14:paraId="0EF93C0D" w14:textId="77777777" w:rsidR="00FE3B12" w:rsidRPr="00FE3B12" w:rsidRDefault="00FE3B12" w:rsidP="00FE3B12">
            <w:pPr>
              <w:autoSpaceDE w:val="0"/>
              <w:autoSpaceDN w:val="0"/>
              <w:adjustRightInd w:val="0"/>
              <w:spacing w:after="0" w:line="240" w:lineRule="auto"/>
              <w:rPr>
                <w:rFonts w:ascii="Arial" w:hAnsi="Arial" w:cs="Arial"/>
                <w:sz w:val="24"/>
                <w:szCs w:val="24"/>
              </w:rPr>
            </w:pPr>
          </w:p>
        </w:tc>
      </w:tr>
      <w:tr w:rsidR="00FE3B12" w:rsidRPr="00FE3B12" w14:paraId="162A987B" w14:textId="77777777" w:rsidTr="00FE3B12">
        <w:trPr>
          <w:cantSplit/>
          <w:trHeight w:val="412"/>
        </w:trPr>
        <w:tc>
          <w:tcPr>
            <w:tcW w:w="8370" w:type="dxa"/>
            <w:vMerge/>
            <w:tcBorders>
              <w:top w:val="single" w:sz="18" w:space="0" w:color="000000"/>
              <w:left w:val="single" w:sz="18" w:space="0" w:color="000000"/>
              <w:bottom w:val="single" w:sz="18" w:space="0" w:color="000000"/>
              <w:right w:val="nil"/>
            </w:tcBorders>
            <w:vAlign w:val="center"/>
            <w:hideMark/>
          </w:tcPr>
          <w:p w14:paraId="23239EE8" w14:textId="77777777" w:rsidR="00FE3B12" w:rsidRPr="00FE3B12" w:rsidRDefault="00FE3B12" w:rsidP="00FE3B12">
            <w:pPr>
              <w:spacing w:after="0" w:line="240" w:lineRule="auto"/>
              <w:rPr>
                <w:rFonts w:ascii="Arial" w:hAnsi="Arial" w:cs="Arial"/>
                <w:color w:val="000000"/>
                <w:sz w:val="18"/>
                <w:szCs w:val="18"/>
                <w:lang w:val="id-ID"/>
              </w:rPr>
            </w:pPr>
          </w:p>
        </w:tc>
        <w:tc>
          <w:tcPr>
            <w:tcW w:w="1272" w:type="dxa"/>
            <w:tcBorders>
              <w:top w:val="nil"/>
              <w:left w:val="nil"/>
              <w:bottom w:val="single" w:sz="18" w:space="0" w:color="000000"/>
              <w:right w:val="single" w:sz="18" w:space="0" w:color="000000"/>
            </w:tcBorders>
            <w:shd w:val="clear" w:color="auto" w:fill="FFFFFF"/>
            <w:vAlign w:val="center"/>
            <w:hideMark/>
          </w:tcPr>
          <w:p w14:paraId="289400D3" w14:textId="77777777" w:rsidR="00FE3B12" w:rsidRPr="00FE3B12" w:rsidRDefault="00FE3B12" w:rsidP="00FE3B12">
            <w:pPr>
              <w:autoSpaceDE w:val="0"/>
              <w:autoSpaceDN w:val="0"/>
              <w:adjustRightInd w:val="0"/>
              <w:spacing w:after="0" w:line="240" w:lineRule="auto"/>
              <w:ind w:left="60" w:right="60"/>
              <w:rPr>
                <w:rFonts w:ascii="Arial" w:hAnsi="Arial" w:cs="Arial"/>
                <w:color w:val="000000"/>
                <w:sz w:val="18"/>
                <w:szCs w:val="18"/>
              </w:rPr>
            </w:pPr>
            <w:r w:rsidRPr="00FE3B12">
              <w:rPr>
                <w:rFonts w:ascii="Arial" w:hAnsi="Arial" w:cs="Arial"/>
                <w:color w:val="000000"/>
                <w:sz w:val="18"/>
                <w:szCs w:val="18"/>
              </w:rPr>
              <w:t>Total</w:t>
            </w:r>
          </w:p>
        </w:tc>
        <w:tc>
          <w:tcPr>
            <w:tcW w:w="1472" w:type="dxa"/>
            <w:tcBorders>
              <w:top w:val="nil"/>
              <w:left w:val="single" w:sz="18" w:space="0" w:color="000000"/>
              <w:bottom w:val="single" w:sz="18" w:space="0" w:color="000000"/>
              <w:right w:val="single" w:sz="8" w:space="0" w:color="000000"/>
            </w:tcBorders>
            <w:shd w:val="clear" w:color="auto" w:fill="FFFFFF"/>
            <w:vAlign w:val="center"/>
            <w:hideMark/>
          </w:tcPr>
          <w:p w14:paraId="50F070A0"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7.920</w:t>
            </w:r>
          </w:p>
        </w:tc>
        <w:tc>
          <w:tcPr>
            <w:tcW w:w="1012" w:type="dxa"/>
            <w:tcBorders>
              <w:top w:val="nil"/>
              <w:left w:val="single" w:sz="8" w:space="0" w:color="000000"/>
              <w:bottom w:val="single" w:sz="18" w:space="0" w:color="000000"/>
              <w:right w:val="single" w:sz="8" w:space="0" w:color="000000"/>
            </w:tcBorders>
            <w:shd w:val="clear" w:color="auto" w:fill="FFFFFF"/>
            <w:vAlign w:val="center"/>
            <w:hideMark/>
          </w:tcPr>
          <w:p w14:paraId="331D7907" w14:textId="77777777" w:rsidR="00FE3B12" w:rsidRPr="00FE3B12" w:rsidRDefault="00FE3B12" w:rsidP="00FE3B12">
            <w:pPr>
              <w:autoSpaceDE w:val="0"/>
              <w:autoSpaceDN w:val="0"/>
              <w:adjustRightInd w:val="0"/>
              <w:spacing w:after="0" w:line="240" w:lineRule="auto"/>
              <w:ind w:left="60" w:right="60"/>
              <w:jc w:val="right"/>
              <w:rPr>
                <w:rFonts w:ascii="Arial" w:hAnsi="Arial" w:cs="Arial"/>
                <w:color w:val="000000"/>
                <w:sz w:val="18"/>
                <w:szCs w:val="18"/>
              </w:rPr>
            </w:pPr>
            <w:r w:rsidRPr="00FE3B12">
              <w:rPr>
                <w:rFonts w:ascii="Arial" w:hAnsi="Arial" w:cs="Arial"/>
                <w:color w:val="000000"/>
                <w:sz w:val="18"/>
                <w:szCs w:val="18"/>
              </w:rPr>
              <w:t>74</w:t>
            </w:r>
          </w:p>
        </w:tc>
        <w:tc>
          <w:tcPr>
            <w:tcW w:w="1394" w:type="dxa"/>
            <w:tcBorders>
              <w:top w:val="nil"/>
              <w:left w:val="single" w:sz="8" w:space="0" w:color="000000"/>
              <w:bottom w:val="single" w:sz="18" w:space="0" w:color="000000"/>
              <w:right w:val="single" w:sz="8" w:space="0" w:color="000000"/>
            </w:tcBorders>
            <w:shd w:val="clear" w:color="auto" w:fill="FFFFFF"/>
          </w:tcPr>
          <w:p w14:paraId="0CB8BF4A" w14:textId="77777777" w:rsidR="00FE3B12" w:rsidRPr="00FE3B12" w:rsidRDefault="00FE3B12" w:rsidP="00FE3B12">
            <w:pPr>
              <w:autoSpaceDE w:val="0"/>
              <w:autoSpaceDN w:val="0"/>
              <w:adjustRightInd w:val="0"/>
              <w:spacing w:after="0" w:line="240" w:lineRule="auto"/>
              <w:rPr>
                <w:rFonts w:ascii="Arial" w:hAnsi="Arial" w:cs="Arial"/>
                <w:sz w:val="24"/>
                <w:szCs w:val="24"/>
                <w:lang w:val="id-ID"/>
              </w:rPr>
            </w:pPr>
          </w:p>
        </w:tc>
        <w:tc>
          <w:tcPr>
            <w:tcW w:w="1012" w:type="dxa"/>
            <w:tcBorders>
              <w:top w:val="nil"/>
              <w:left w:val="single" w:sz="8" w:space="0" w:color="000000"/>
              <w:bottom w:val="single" w:sz="18" w:space="0" w:color="000000"/>
              <w:right w:val="single" w:sz="8" w:space="0" w:color="000000"/>
            </w:tcBorders>
            <w:shd w:val="clear" w:color="auto" w:fill="FFFFFF"/>
          </w:tcPr>
          <w:p w14:paraId="268F20C6" w14:textId="77777777" w:rsidR="00FE3B12" w:rsidRPr="00FE3B12" w:rsidRDefault="00FE3B12" w:rsidP="00FE3B12">
            <w:pPr>
              <w:autoSpaceDE w:val="0"/>
              <w:autoSpaceDN w:val="0"/>
              <w:adjustRightInd w:val="0"/>
              <w:spacing w:after="0" w:line="240" w:lineRule="auto"/>
              <w:rPr>
                <w:rFonts w:ascii="Arial" w:hAnsi="Arial" w:cs="Arial"/>
                <w:sz w:val="24"/>
                <w:szCs w:val="24"/>
              </w:rPr>
            </w:pPr>
          </w:p>
        </w:tc>
        <w:tc>
          <w:tcPr>
            <w:tcW w:w="1474" w:type="dxa"/>
            <w:tcBorders>
              <w:top w:val="nil"/>
              <w:left w:val="single" w:sz="8" w:space="0" w:color="000000"/>
              <w:bottom w:val="single" w:sz="18" w:space="0" w:color="000000"/>
              <w:right w:val="single" w:sz="18" w:space="0" w:color="000000"/>
            </w:tcBorders>
            <w:shd w:val="clear" w:color="auto" w:fill="FFFFFF"/>
          </w:tcPr>
          <w:p w14:paraId="5BE909D2" w14:textId="77777777" w:rsidR="00FE3B12" w:rsidRPr="00FE3B12" w:rsidRDefault="00FE3B12" w:rsidP="00FE3B12">
            <w:pPr>
              <w:autoSpaceDE w:val="0"/>
              <w:autoSpaceDN w:val="0"/>
              <w:adjustRightInd w:val="0"/>
              <w:spacing w:after="0" w:line="240" w:lineRule="auto"/>
              <w:rPr>
                <w:rFonts w:ascii="Arial" w:hAnsi="Arial" w:cs="Arial"/>
                <w:sz w:val="24"/>
                <w:szCs w:val="24"/>
              </w:rPr>
            </w:pPr>
          </w:p>
        </w:tc>
      </w:tr>
      <w:tr w:rsidR="00FE3B12" w:rsidRPr="00FE3B12" w14:paraId="566B04D1" w14:textId="77777777" w:rsidTr="00FE3B12">
        <w:trPr>
          <w:cantSplit/>
          <w:trHeight w:val="356"/>
        </w:trPr>
        <w:tc>
          <w:tcPr>
            <w:tcW w:w="8370" w:type="dxa"/>
            <w:gridSpan w:val="7"/>
            <w:tcBorders>
              <w:top w:val="nil"/>
              <w:left w:val="nil"/>
              <w:bottom w:val="nil"/>
              <w:right w:val="nil"/>
            </w:tcBorders>
            <w:shd w:val="clear" w:color="auto" w:fill="FFFFFF"/>
            <w:hideMark/>
          </w:tcPr>
          <w:p w14:paraId="7B285C54" w14:textId="77777777" w:rsidR="00FE3B12" w:rsidRPr="00FE3B12" w:rsidRDefault="00FE3B12" w:rsidP="00FE3B12">
            <w:pPr>
              <w:autoSpaceDE w:val="0"/>
              <w:autoSpaceDN w:val="0"/>
              <w:adjustRightInd w:val="0"/>
              <w:spacing w:after="0" w:line="240" w:lineRule="auto"/>
              <w:ind w:right="60"/>
              <w:rPr>
                <w:rFonts w:ascii="Arial" w:hAnsi="Arial" w:cs="Arial"/>
                <w:color w:val="000000"/>
              </w:rPr>
            </w:pPr>
            <w:r w:rsidRPr="00FE3B12">
              <w:rPr>
                <w:rFonts w:ascii="Arial" w:hAnsi="Arial" w:cs="Arial"/>
                <w:i/>
                <w:iCs/>
              </w:rPr>
              <w:t>(Sumber : Data Diolah SPSS, 2022)</w:t>
            </w:r>
          </w:p>
        </w:tc>
      </w:tr>
    </w:tbl>
    <w:p w14:paraId="5FD9FC26" w14:textId="1CB4BE47" w:rsidR="00FE3B12" w:rsidRPr="00FE3B12" w:rsidRDefault="00FE3B12" w:rsidP="00FE3B12">
      <w:pPr>
        <w:tabs>
          <w:tab w:val="left" w:pos="709"/>
        </w:tabs>
        <w:autoSpaceDE w:val="0"/>
        <w:autoSpaceDN w:val="0"/>
        <w:adjustRightInd w:val="0"/>
        <w:spacing w:line="240" w:lineRule="auto"/>
        <w:ind w:firstLine="720"/>
        <w:contextualSpacing/>
        <w:jc w:val="both"/>
        <w:rPr>
          <w:rFonts w:ascii="Arial" w:hAnsi="Arial" w:cs="Arial"/>
          <w:b/>
        </w:rPr>
      </w:pPr>
      <w:r w:rsidRPr="00FE3B12">
        <w:rPr>
          <w:rFonts w:ascii="Arial" w:hAnsi="Arial" w:cs="Arial"/>
        </w:rPr>
        <w:t xml:space="preserve">variabel independen yang digunakan dalam penelitian ini yaitu: arus kas operasi, </w:t>
      </w:r>
      <w:r w:rsidRPr="00FE3B12">
        <w:rPr>
          <w:rFonts w:ascii="Arial" w:hAnsi="Arial" w:cs="Arial"/>
          <w:i/>
          <w:iCs/>
        </w:rPr>
        <w:t>institusional ownership</w:t>
      </w:r>
      <w:r w:rsidRPr="00FE3B12">
        <w:rPr>
          <w:rFonts w:ascii="Arial" w:hAnsi="Arial" w:cs="Arial"/>
        </w:rPr>
        <w:t xml:space="preserve"> dan </w:t>
      </w:r>
      <w:r w:rsidRPr="00FE3B12">
        <w:rPr>
          <w:rFonts w:ascii="Arial" w:hAnsi="Arial" w:cs="Arial"/>
          <w:i/>
          <w:iCs/>
        </w:rPr>
        <w:t>firm size</w:t>
      </w:r>
      <w:r w:rsidRPr="00FE3B12">
        <w:rPr>
          <w:rFonts w:ascii="Arial" w:hAnsi="Arial" w:cs="Arial"/>
        </w:rPr>
        <w:t xml:space="preserve"> merupakan variabel yang tepat dan layak untuk menjelaskan terjadinya variasi dalam variabel </w:t>
      </w:r>
      <w:r w:rsidR="00494D53" w:rsidRPr="00494D53">
        <w:rPr>
          <w:rFonts w:ascii="Arial" w:hAnsi="Arial" w:cs="Arial"/>
          <w:i/>
          <w:iCs/>
        </w:rPr>
        <w:t>financial distress</w:t>
      </w:r>
      <w:r w:rsidRPr="00FE3B12">
        <w:rPr>
          <w:rFonts w:ascii="Arial" w:hAnsi="Arial" w:cs="Arial"/>
        </w:rPr>
        <w:t xml:space="preserve"> pada perusahaan </w:t>
      </w:r>
      <w:r w:rsidRPr="00FE3B12">
        <w:rPr>
          <w:rFonts w:ascii="Arial" w:hAnsi="Arial" w:cs="Arial"/>
          <w:i/>
          <w:iCs/>
        </w:rPr>
        <w:t>food and beverage</w:t>
      </w:r>
      <w:r w:rsidRPr="00FE3B12">
        <w:rPr>
          <w:rFonts w:ascii="Arial" w:hAnsi="Arial" w:cs="Arial"/>
        </w:rPr>
        <w:t xml:space="preserve"> yang terdaftar di Bursa Efek Indonesia</w:t>
      </w:r>
      <w:r w:rsidRPr="00FE3B12">
        <w:rPr>
          <w:rFonts w:ascii="Arial" w:hAnsi="Arial" w:cs="Arial"/>
          <w:bCs/>
        </w:rPr>
        <w:t>.</w:t>
      </w:r>
    </w:p>
    <w:tbl>
      <w:tblPr>
        <w:tblW w:w="8370" w:type="dxa"/>
        <w:tblInd w:w="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70"/>
        <w:gridCol w:w="1350"/>
        <w:gridCol w:w="1440"/>
        <w:gridCol w:w="1890"/>
        <w:gridCol w:w="2520"/>
      </w:tblGrid>
      <w:tr w:rsidR="00EC7021" w:rsidRPr="00EC7021" w14:paraId="223FBF18" w14:textId="77777777" w:rsidTr="00EC7021">
        <w:trPr>
          <w:cantSplit/>
          <w:trHeight w:val="542"/>
        </w:trPr>
        <w:tc>
          <w:tcPr>
            <w:tcW w:w="8370" w:type="dxa"/>
            <w:gridSpan w:val="5"/>
            <w:tcBorders>
              <w:top w:val="nil"/>
              <w:left w:val="nil"/>
              <w:bottom w:val="nil"/>
              <w:right w:val="nil"/>
            </w:tcBorders>
            <w:shd w:val="clear" w:color="auto" w:fill="FFFFFF"/>
            <w:hideMark/>
          </w:tcPr>
          <w:p w14:paraId="0076EC42" w14:textId="6962CF84" w:rsidR="00EC7021" w:rsidRDefault="00EC7021" w:rsidP="00EC7021">
            <w:pPr>
              <w:autoSpaceDE w:val="0"/>
              <w:autoSpaceDN w:val="0"/>
              <w:adjustRightInd w:val="0"/>
              <w:spacing w:after="0" w:line="240" w:lineRule="auto"/>
              <w:ind w:left="60" w:right="60"/>
              <w:jc w:val="center"/>
              <w:rPr>
                <w:rFonts w:ascii="Arial" w:hAnsi="Arial" w:cs="Arial"/>
                <w:b/>
                <w:bCs/>
                <w:color w:val="000000"/>
              </w:rPr>
            </w:pPr>
          </w:p>
          <w:p w14:paraId="0EBFE2A8" w14:textId="7267097D" w:rsidR="00EC7021" w:rsidRDefault="00EC7021" w:rsidP="00EC7021">
            <w:pPr>
              <w:autoSpaceDE w:val="0"/>
              <w:autoSpaceDN w:val="0"/>
              <w:adjustRightInd w:val="0"/>
              <w:spacing w:after="0" w:line="240" w:lineRule="auto"/>
              <w:ind w:left="60" w:right="60"/>
              <w:jc w:val="center"/>
              <w:rPr>
                <w:rFonts w:ascii="Arial" w:hAnsi="Arial" w:cs="Arial"/>
                <w:b/>
                <w:bCs/>
                <w:color w:val="000000"/>
              </w:rPr>
            </w:pPr>
          </w:p>
          <w:p w14:paraId="75E40508" w14:textId="47A1F13A" w:rsidR="00EC7021" w:rsidRDefault="00EC7021" w:rsidP="00EC7021">
            <w:pPr>
              <w:autoSpaceDE w:val="0"/>
              <w:autoSpaceDN w:val="0"/>
              <w:adjustRightInd w:val="0"/>
              <w:spacing w:after="0" w:line="240" w:lineRule="auto"/>
              <w:ind w:left="60" w:right="60"/>
              <w:jc w:val="center"/>
              <w:rPr>
                <w:rFonts w:ascii="Arial" w:hAnsi="Arial" w:cs="Arial"/>
                <w:b/>
                <w:bCs/>
                <w:color w:val="000000"/>
              </w:rPr>
            </w:pPr>
          </w:p>
          <w:p w14:paraId="2AB01883" w14:textId="77777777" w:rsidR="00EC7021" w:rsidRDefault="00EC7021" w:rsidP="00EC7021">
            <w:pPr>
              <w:autoSpaceDE w:val="0"/>
              <w:autoSpaceDN w:val="0"/>
              <w:adjustRightInd w:val="0"/>
              <w:spacing w:after="0" w:line="240" w:lineRule="auto"/>
              <w:ind w:left="60" w:right="60"/>
              <w:jc w:val="center"/>
              <w:rPr>
                <w:rFonts w:ascii="Arial" w:hAnsi="Arial" w:cs="Arial"/>
                <w:b/>
                <w:bCs/>
                <w:color w:val="000000"/>
              </w:rPr>
            </w:pPr>
          </w:p>
          <w:p w14:paraId="14A893EE" w14:textId="1F79030E" w:rsidR="00EC7021" w:rsidRPr="00EC7021" w:rsidRDefault="00EC7021" w:rsidP="00EC7021">
            <w:pPr>
              <w:autoSpaceDE w:val="0"/>
              <w:autoSpaceDN w:val="0"/>
              <w:adjustRightInd w:val="0"/>
              <w:spacing w:after="0" w:line="240" w:lineRule="auto"/>
              <w:ind w:left="60" w:right="60"/>
              <w:jc w:val="center"/>
              <w:rPr>
                <w:rFonts w:ascii="Arial" w:hAnsi="Arial" w:cs="Arial"/>
                <w:color w:val="000000"/>
              </w:rPr>
            </w:pPr>
            <w:r w:rsidRPr="00EC7021">
              <w:rPr>
                <w:rFonts w:ascii="Arial" w:hAnsi="Arial" w:cs="Arial"/>
                <w:b/>
                <w:bCs/>
                <w:color w:val="000000"/>
              </w:rPr>
              <w:t>Model Summary</w:t>
            </w:r>
          </w:p>
        </w:tc>
      </w:tr>
      <w:tr w:rsidR="00EC7021" w:rsidRPr="00EC7021" w14:paraId="22DEB412" w14:textId="77777777" w:rsidTr="00EC7021">
        <w:trPr>
          <w:cantSplit/>
          <w:trHeight w:val="542"/>
        </w:trPr>
        <w:tc>
          <w:tcPr>
            <w:tcW w:w="1170" w:type="dxa"/>
            <w:tcBorders>
              <w:top w:val="single" w:sz="18" w:space="0" w:color="000000"/>
              <w:left w:val="single" w:sz="18" w:space="0" w:color="000000"/>
              <w:bottom w:val="single" w:sz="18" w:space="0" w:color="000000"/>
              <w:right w:val="single" w:sz="18" w:space="0" w:color="000000"/>
            </w:tcBorders>
            <w:shd w:val="clear" w:color="auto" w:fill="FFFFFF"/>
            <w:hideMark/>
          </w:tcPr>
          <w:p w14:paraId="0292C6F3" w14:textId="77777777" w:rsidR="00EC7021" w:rsidRPr="00EC7021" w:rsidRDefault="00EC7021" w:rsidP="00EC7021">
            <w:pPr>
              <w:autoSpaceDE w:val="0"/>
              <w:autoSpaceDN w:val="0"/>
              <w:adjustRightInd w:val="0"/>
              <w:spacing w:after="0" w:line="240" w:lineRule="auto"/>
              <w:ind w:left="60" w:right="60"/>
              <w:rPr>
                <w:rFonts w:ascii="Arial" w:hAnsi="Arial" w:cs="Arial"/>
                <w:color w:val="000000"/>
              </w:rPr>
            </w:pPr>
            <w:r w:rsidRPr="00EC7021">
              <w:rPr>
                <w:rFonts w:ascii="Arial" w:hAnsi="Arial" w:cs="Arial"/>
                <w:color w:val="000000"/>
              </w:rPr>
              <w:t>Model</w:t>
            </w:r>
          </w:p>
        </w:tc>
        <w:tc>
          <w:tcPr>
            <w:tcW w:w="1350" w:type="dxa"/>
            <w:tcBorders>
              <w:top w:val="single" w:sz="18" w:space="0" w:color="000000"/>
              <w:left w:val="single" w:sz="18" w:space="0" w:color="000000"/>
              <w:bottom w:val="single" w:sz="18" w:space="0" w:color="000000"/>
              <w:right w:val="single" w:sz="8" w:space="0" w:color="000000"/>
            </w:tcBorders>
            <w:shd w:val="clear" w:color="auto" w:fill="FFFFFF"/>
            <w:hideMark/>
          </w:tcPr>
          <w:p w14:paraId="53E719D7" w14:textId="77777777" w:rsidR="00EC7021" w:rsidRPr="00EC7021" w:rsidRDefault="00EC7021" w:rsidP="00EC7021">
            <w:pPr>
              <w:autoSpaceDE w:val="0"/>
              <w:autoSpaceDN w:val="0"/>
              <w:adjustRightInd w:val="0"/>
              <w:spacing w:after="0" w:line="240" w:lineRule="auto"/>
              <w:ind w:left="60" w:right="60"/>
              <w:jc w:val="center"/>
              <w:rPr>
                <w:rFonts w:ascii="Arial" w:hAnsi="Arial" w:cs="Arial"/>
                <w:color w:val="000000"/>
              </w:rPr>
            </w:pPr>
            <w:r w:rsidRPr="00EC7021">
              <w:rPr>
                <w:rFonts w:ascii="Arial" w:hAnsi="Arial" w:cs="Arial"/>
                <w:color w:val="000000"/>
              </w:rPr>
              <w:t>R</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hideMark/>
          </w:tcPr>
          <w:p w14:paraId="63D72479" w14:textId="77777777" w:rsidR="00EC7021" w:rsidRPr="00EC7021" w:rsidRDefault="00EC7021" w:rsidP="00EC7021">
            <w:pPr>
              <w:autoSpaceDE w:val="0"/>
              <w:autoSpaceDN w:val="0"/>
              <w:adjustRightInd w:val="0"/>
              <w:spacing w:after="0" w:line="240" w:lineRule="auto"/>
              <w:ind w:left="60" w:right="60"/>
              <w:jc w:val="center"/>
              <w:rPr>
                <w:rFonts w:ascii="Arial" w:hAnsi="Arial" w:cs="Arial"/>
                <w:color w:val="000000"/>
              </w:rPr>
            </w:pPr>
            <w:r w:rsidRPr="00EC7021">
              <w:rPr>
                <w:rFonts w:ascii="Arial" w:hAnsi="Arial" w:cs="Arial"/>
                <w:color w:val="000000"/>
              </w:rPr>
              <w:t>R Square</w:t>
            </w:r>
          </w:p>
        </w:tc>
        <w:tc>
          <w:tcPr>
            <w:tcW w:w="1890" w:type="dxa"/>
            <w:tcBorders>
              <w:top w:val="single" w:sz="18" w:space="0" w:color="000000"/>
              <w:left w:val="single" w:sz="8" w:space="0" w:color="000000"/>
              <w:bottom w:val="single" w:sz="18" w:space="0" w:color="000000"/>
              <w:right w:val="single" w:sz="8" w:space="0" w:color="000000"/>
            </w:tcBorders>
            <w:shd w:val="clear" w:color="auto" w:fill="FFFFFF"/>
            <w:hideMark/>
          </w:tcPr>
          <w:p w14:paraId="4F9F1EDB" w14:textId="77777777" w:rsidR="00EC7021" w:rsidRPr="00EC7021" w:rsidRDefault="00EC7021" w:rsidP="00EC7021">
            <w:pPr>
              <w:autoSpaceDE w:val="0"/>
              <w:autoSpaceDN w:val="0"/>
              <w:adjustRightInd w:val="0"/>
              <w:spacing w:after="0" w:line="240" w:lineRule="auto"/>
              <w:ind w:left="60" w:right="60"/>
              <w:jc w:val="center"/>
              <w:rPr>
                <w:rFonts w:ascii="Arial" w:hAnsi="Arial" w:cs="Arial"/>
                <w:color w:val="000000"/>
              </w:rPr>
            </w:pPr>
            <w:r w:rsidRPr="00EC7021">
              <w:rPr>
                <w:rFonts w:ascii="Arial" w:hAnsi="Arial" w:cs="Arial"/>
                <w:color w:val="000000"/>
              </w:rPr>
              <w:t>Adjusted R Square</w:t>
            </w:r>
          </w:p>
        </w:tc>
        <w:tc>
          <w:tcPr>
            <w:tcW w:w="2520" w:type="dxa"/>
            <w:tcBorders>
              <w:top w:val="single" w:sz="18" w:space="0" w:color="000000"/>
              <w:left w:val="single" w:sz="8" w:space="0" w:color="000000"/>
              <w:bottom w:val="single" w:sz="18" w:space="0" w:color="000000"/>
              <w:right w:val="single" w:sz="18" w:space="0" w:color="000000"/>
            </w:tcBorders>
            <w:shd w:val="clear" w:color="auto" w:fill="FFFFFF"/>
            <w:hideMark/>
          </w:tcPr>
          <w:p w14:paraId="266F9CCA" w14:textId="77777777" w:rsidR="00EC7021" w:rsidRPr="00EC7021" w:rsidRDefault="00EC7021" w:rsidP="00EC7021">
            <w:pPr>
              <w:autoSpaceDE w:val="0"/>
              <w:autoSpaceDN w:val="0"/>
              <w:adjustRightInd w:val="0"/>
              <w:spacing w:after="0" w:line="240" w:lineRule="auto"/>
              <w:ind w:left="60" w:right="60"/>
              <w:jc w:val="center"/>
              <w:rPr>
                <w:rFonts w:ascii="Arial" w:hAnsi="Arial" w:cs="Arial"/>
                <w:color w:val="000000"/>
              </w:rPr>
            </w:pPr>
            <w:r w:rsidRPr="00EC7021">
              <w:rPr>
                <w:rFonts w:ascii="Arial" w:hAnsi="Arial" w:cs="Arial"/>
                <w:color w:val="000000"/>
              </w:rPr>
              <w:t>Std. Error of the Estimate</w:t>
            </w:r>
          </w:p>
        </w:tc>
      </w:tr>
      <w:tr w:rsidR="00EC7021" w:rsidRPr="00EC7021" w14:paraId="09444117" w14:textId="77777777" w:rsidTr="00EC7021">
        <w:trPr>
          <w:cantSplit/>
          <w:trHeight w:val="542"/>
        </w:trPr>
        <w:tc>
          <w:tcPr>
            <w:tcW w:w="1170"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54AEE357" w14:textId="77777777" w:rsidR="00EC7021" w:rsidRPr="00EC7021" w:rsidRDefault="00EC7021" w:rsidP="00EC7021">
            <w:pPr>
              <w:autoSpaceDE w:val="0"/>
              <w:autoSpaceDN w:val="0"/>
              <w:adjustRightInd w:val="0"/>
              <w:spacing w:after="0" w:line="240" w:lineRule="auto"/>
              <w:ind w:left="60" w:right="60"/>
              <w:rPr>
                <w:rFonts w:ascii="Arial" w:hAnsi="Arial" w:cs="Arial"/>
                <w:color w:val="000000"/>
              </w:rPr>
            </w:pPr>
            <w:r w:rsidRPr="00EC7021">
              <w:rPr>
                <w:rFonts w:ascii="Arial" w:hAnsi="Arial" w:cs="Arial"/>
                <w:color w:val="000000"/>
              </w:rPr>
              <w:t>1</w:t>
            </w:r>
          </w:p>
        </w:tc>
        <w:tc>
          <w:tcPr>
            <w:tcW w:w="135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54546169" w14:textId="77777777" w:rsidR="00EC7021" w:rsidRPr="00EC7021" w:rsidRDefault="00EC7021" w:rsidP="00EC7021">
            <w:pPr>
              <w:autoSpaceDE w:val="0"/>
              <w:autoSpaceDN w:val="0"/>
              <w:adjustRightInd w:val="0"/>
              <w:spacing w:after="0" w:line="240" w:lineRule="auto"/>
              <w:ind w:left="60" w:right="60"/>
              <w:jc w:val="right"/>
              <w:rPr>
                <w:rFonts w:ascii="Arial" w:hAnsi="Arial" w:cs="Arial"/>
                <w:color w:val="000000"/>
              </w:rPr>
            </w:pPr>
            <w:r w:rsidRPr="00EC7021">
              <w:rPr>
                <w:rFonts w:ascii="Arial" w:hAnsi="Arial" w:cs="Arial"/>
                <w:color w:val="000000"/>
              </w:rPr>
              <w:t>.648</w:t>
            </w:r>
            <w:r w:rsidRPr="00EC7021">
              <w:rPr>
                <w:rFonts w:ascii="Arial" w:hAnsi="Arial" w:cs="Arial"/>
                <w:color w:val="000000"/>
                <w:vertAlign w:val="superscript"/>
              </w:rPr>
              <w:t>a</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429ED0F" w14:textId="77777777" w:rsidR="00EC7021" w:rsidRPr="00EC7021" w:rsidRDefault="00EC7021" w:rsidP="00EC7021">
            <w:pPr>
              <w:autoSpaceDE w:val="0"/>
              <w:autoSpaceDN w:val="0"/>
              <w:adjustRightInd w:val="0"/>
              <w:spacing w:after="0" w:line="240" w:lineRule="auto"/>
              <w:ind w:left="60" w:right="60"/>
              <w:jc w:val="right"/>
              <w:rPr>
                <w:rFonts w:ascii="Arial" w:hAnsi="Arial" w:cs="Arial"/>
                <w:color w:val="000000"/>
              </w:rPr>
            </w:pPr>
            <w:r w:rsidRPr="00EC7021">
              <w:rPr>
                <w:rFonts w:ascii="Arial" w:hAnsi="Arial" w:cs="Arial"/>
                <w:color w:val="000000"/>
              </w:rPr>
              <w:t>.420</w:t>
            </w:r>
          </w:p>
        </w:tc>
        <w:tc>
          <w:tcPr>
            <w:tcW w:w="189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17783237" w14:textId="77777777" w:rsidR="00EC7021" w:rsidRPr="00EC7021" w:rsidRDefault="00EC7021" w:rsidP="00EC7021">
            <w:pPr>
              <w:autoSpaceDE w:val="0"/>
              <w:autoSpaceDN w:val="0"/>
              <w:adjustRightInd w:val="0"/>
              <w:spacing w:after="0" w:line="240" w:lineRule="auto"/>
              <w:ind w:left="60" w:right="60"/>
              <w:jc w:val="right"/>
              <w:rPr>
                <w:rFonts w:ascii="Arial" w:hAnsi="Arial" w:cs="Arial"/>
                <w:color w:val="000000"/>
              </w:rPr>
            </w:pPr>
            <w:r w:rsidRPr="00EC7021">
              <w:rPr>
                <w:rFonts w:ascii="Arial" w:hAnsi="Arial" w:cs="Arial"/>
                <w:color w:val="000000"/>
              </w:rPr>
              <w:t>.395</w:t>
            </w:r>
          </w:p>
        </w:tc>
        <w:tc>
          <w:tcPr>
            <w:tcW w:w="2520"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792B32AE" w14:textId="77777777" w:rsidR="00EC7021" w:rsidRPr="00EC7021" w:rsidRDefault="00EC7021" w:rsidP="00EC7021">
            <w:pPr>
              <w:autoSpaceDE w:val="0"/>
              <w:autoSpaceDN w:val="0"/>
              <w:adjustRightInd w:val="0"/>
              <w:spacing w:after="0" w:line="240" w:lineRule="auto"/>
              <w:ind w:left="60" w:right="60"/>
              <w:jc w:val="right"/>
              <w:rPr>
                <w:rFonts w:ascii="Arial" w:hAnsi="Arial" w:cs="Arial"/>
                <w:color w:val="000000"/>
                <w:lang w:val="id-ID"/>
              </w:rPr>
            </w:pPr>
            <w:r w:rsidRPr="00EC7021">
              <w:rPr>
                <w:rFonts w:ascii="Arial" w:hAnsi="Arial" w:cs="Arial"/>
                <w:color w:val="000000"/>
              </w:rPr>
              <w:t>.2544</w:t>
            </w:r>
          </w:p>
        </w:tc>
      </w:tr>
      <w:tr w:rsidR="00EC7021" w:rsidRPr="00EC7021" w14:paraId="7D504BBD" w14:textId="77777777" w:rsidTr="00EC7021">
        <w:trPr>
          <w:cantSplit/>
          <w:trHeight w:val="571"/>
        </w:trPr>
        <w:tc>
          <w:tcPr>
            <w:tcW w:w="8370" w:type="dxa"/>
            <w:gridSpan w:val="5"/>
            <w:tcBorders>
              <w:top w:val="nil"/>
              <w:left w:val="nil"/>
              <w:bottom w:val="nil"/>
              <w:right w:val="nil"/>
            </w:tcBorders>
            <w:shd w:val="clear" w:color="auto" w:fill="FFFFFF"/>
            <w:hideMark/>
          </w:tcPr>
          <w:p w14:paraId="1A81B6D8" w14:textId="77777777" w:rsidR="00EC7021" w:rsidRPr="00EC7021" w:rsidRDefault="00EC7021" w:rsidP="00EC7021">
            <w:pPr>
              <w:autoSpaceDE w:val="0"/>
              <w:autoSpaceDN w:val="0"/>
              <w:adjustRightInd w:val="0"/>
              <w:spacing w:after="0" w:line="240" w:lineRule="auto"/>
              <w:ind w:right="60"/>
              <w:rPr>
                <w:rFonts w:ascii="Arial" w:hAnsi="Arial" w:cs="Arial"/>
                <w:color w:val="000000"/>
              </w:rPr>
            </w:pPr>
            <w:r w:rsidRPr="00EC7021">
              <w:rPr>
                <w:rFonts w:ascii="Arial" w:hAnsi="Arial" w:cs="Arial"/>
                <w:i/>
                <w:iCs/>
              </w:rPr>
              <w:t>(Sumber : Data Diolah SPSS, 2022)</w:t>
            </w:r>
          </w:p>
        </w:tc>
      </w:tr>
    </w:tbl>
    <w:p w14:paraId="0C76989C" w14:textId="27E9D7E0" w:rsidR="00EC7021" w:rsidRPr="00EC7021" w:rsidRDefault="00B8525C" w:rsidP="00EC7021">
      <w:pPr>
        <w:tabs>
          <w:tab w:val="left" w:pos="709"/>
        </w:tabs>
        <w:autoSpaceDE w:val="0"/>
        <w:autoSpaceDN w:val="0"/>
        <w:adjustRightInd w:val="0"/>
        <w:spacing w:line="240" w:lineRule="auto"/>
        <w:ind w:firstLine="706"/>
        <w:contextualSpacing/>
        <w:jc w:val="both"/>
        <w:rPr>
          <w:rFonts w:ascii="Arial" w:hAnsi="Arial" w:cs="Arial"/>
          <w:lang w:val="id-ID"/>
        </w:rPr>
      </w:pPr>
      <w:r>
        <w:rPr>
          <w:rFonts w:ascii="Arial" w:hAnsi="Arial" w:cs="Arial"/>
        </w:rPr>
        <w:t>N</w:t>
      </w:r>
      <w:r w:rsidR="00EC7021" w:rsidRPr="00EC7021">
        <w:rPr>
          <w:rFonts w:ascii="Arial" w:hAnsi="Arial" w:cs="Arial"/>
        </w:rPr>
        <w:t xml:space="preserve">ilai korelasi (R) sebesar 0,684 ini menunjukkan bahwa arus kas operasi, </w:t>
      </w:r>
      <w:r w:rsidR="00EC7021" w:rsidRPr="00EC7021">
        <w:rPr>
          <w:rFonts w:ascii="Arial" w:hAnsi="Arial" w:cs="Arial"/>
          <w:i/>
          <w:iCs/>
        </w:rPr>
        <w:t>institusional ownership</w:t>
      </w:r>
      <w:r w:rsidR="00EC7021" w:rsidRPr="00EC7021">
        <w:rPr>
          <w:rFonts w:ascii="Arial" w:hAnsi="Arial" w:cs="Arial"/>
        </w:rPr>
        <w:t xml:space="preserve"> dan </w:t>
      </w:r>
      <w:r w:rsidR="00EC7021" w:rsidRPr="00EC7021">
        <w:rPr>
          <w:rFonts w:ascii="Arial" w:hAnsi="Arial" w:cs="Arial"/>
          <w:i/>
          <w:iCs/>
        </w:rPr>
        <w:t>firm size</w:t>
      </w:r>
      <w:r w:rsidR="00EC7021" w:rsidRPr="00EC7021">
        <w:rPr>
          <w:rFonts w:ascii="Arial" w:hAnsi="Arial" w:cs="Arial"/>
        </w:rPr>
        <w:t xml:space="preserve"> memiliki hubungan yang kuat terhadap </w:t>
      </w:r>
      <w:r w:rsidR="00494D53" w:rsidRPr="00494D53">
        <w:rPr>
          <w:rFonts w:ascii="Arial" w:hAnsi="Arial" w:cs="Arial"/>
          <w:i/>
          <w:iCs/>
        </w:rPr>
        <w:t>financial distress</w:t>
      </w:r>
      <w:r w:rsidR="00EC7021" w:rsidRPr="00EC7021">
        <w:rPr>
          <w:rFonts w:ascii="Arial" w:hAnsi="Arial" w:cs="Arial"/>
        </w:rPr>
        <w:t xml:space="preserve"> pada perusahaan </w:t>
      </w:r>
      <w:r w:rsidR="00EC7021" w:rsidRPr="00EC7021">
        <w:rPr>
          <w:rFonts w:ascii="Arial" w:hAnsi="Arial" w:cs="Arial"/>
          <w:i/>
          <w:iCs/>
        </w:rPr>
        <w:t>food and beverage</w:t>
      </w:r>
      <w:r w:rsidR="00EC7021" w:rsidRPr="00EC7021">
        <w:rPr>
          <w:rFonts w:ascii="Arial" w:hAnsi="Arial" w:cs="Arial"/>
        </w:rPr>
        <w:t xml:space="preserve"> yang terdaftar di Bursa Efek Indonesia</w:t>
      </w:r>
      <w:r w:rsidR="00EC7021" w:rsidRPr="00EC7021">
        <w:rPr>
          <w:rFonts w:ascii="Arial" w:hAnsi="Arial" w:cs="Arial"/>
          <w:i/>
        </w:rPr>
        <w:t>.</w:t>
      </w:r>
    </w:p>
    <w:p w14:paraId="3CC95165" w14:textId="3F4E9E80" w:rsidR="00EC7021" w:rsidRPr="00EC7021" w:rsidRDefault="00EC7021" w:rsidP="00EC7021">
      <w:pPr>
        <w:tabs>
          <w:tab w:val="left" w:pos="709"/>
        </w:tabs>
        <w:autoSpaceDE w:val="0"/>
        <w:autoSpaceDN w:val="0"/>
        <w:adjustRightInd w:val="0"/>
        <w:spacing w:line="240" w:lineRule="auto"/>
        <w:ind w:firstLine="706"/>
        <w:contextualSpacing/>
        <w:jc w:val="both"/>
        <w:rPr>
          <w:rFonts w:ascii="Arial" w:hAnsi="Arial" w:cs="Arial"/>
        </w:rPr>
      </w:pPr>
      <w:r w:rsidRPr="00EC7021">
        <w:rPr>
          <w:rFonts w:ascii="Arial" w:hAnsi="Arial" w:cs="Arial"/>
        </w:rPr>
        <w:t xml:space="preserve">Adapun nilai R square sebesar 0,420 atau 42% hal ini berarti bahwa variabel independen yang terdiri dari arus kas operasi, </w:t>
      </w:r>
      <w:r w:rsidRPr="00EC7021">
        <w:rPr>
          <w:rFonts w:ascii="Arial" w:hAnsi="Arial" w:cs="Arial"/>
          <w:i/>
          <w:iCs/>
        </w:rPr>
        <w:t>institusional ownership</w:t>
      </w:r>
      <w:r w:rsidRPr="00EC7021">
        <w:rPr>
          <w:rFonts w:ascii="Arial" w:hAnsi="Arial" w:cs="Arial"/>
        </w:rPr>
        <w:t xml:space="preserve"> dan </w:t>
      </w:r>
      <w:r w:rsidRPr="00EC7021">
        <w:rPr>
          <w:rFonts w:ascii="Arial" w:hAnsi="Arial" w:cs="Arial"/>
          <w:i/>
          <w:iCs/>
        </w:rPr>
        <w:t>firm size</w:t>
      </w:r>
      <w:r w:rsidRPr="00EC7021">
        <w:rPr>
          <w:rFonts w:ascii="Arial" w:hAnsi="Arial" w:cs="Arial"/>
        </w:rPr>
        <w:t xml:space="preserve"> memiliki hubungan terhadap variabel dependen yaitu </w:t>
      </w:r>
      <w:r w:rsidR="00494D53" w:rsidRPr="00494D53">
        <w:rPr>
          <w:rFonts w:ascii="Arial" w:hAnsi="Arial" w:cs="Arial"/>
          <w:i/>
          <w:iCs/>
        </w:rPr>
        <w:t>financial distress</w:t>
      </w:r>
      <w:r w:rsidRPr="00EC7021">
        <w:rPr>
          <w:rFonts w:ascii="Arial" w:hAnsi="Arial" w:cs="Arial"/>
        </w:rPr>
        <w:t xml:space="preserve"> pada perusahaan </w:t>
      </w:r>
      <w:r w:rsidRPr="00EC7021">
        <w:rPr>
          <w:rFonts w:ascii="Arial" w:hAnsi="Arial" w:cs="Arial"/>
          <w:i/>
          <w:iCs/>
        </w:rPr>
        <w:t>food and beverage</w:t>
      </w:r>
      <w:r w:rsidRPr="00EC7021">
        <w:rPr>
          <w:rFonts w:ascii="Arial" w:hAnsi="Arial" w:cs="Arial"/>
        </w:rPr>
        <w:t xml:space="preserve"> yang terdaftar di Bursa Efek Indonesia dengan tingkat hubungan sebesar 42% sedangkan sisanya sejumlah 58% dipengaruhi oleh variabel lain tetapi dalam penelitian ini tidak dibahas dan dianalisis.</w:t>
      </w:r>
    </w:p>
    <w:tbl>
      <w:tblPr>
        <w:tblpPr w:leftFromText="180" w:rightFromText="180" w:vertAnchor="text" w:tblpY="1"/>
        <w:tblOverlap w:val="neve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2146"/>
        <w:gridCol w:w="990"/>
        <w:gridCol w:w="1080"/>
        <w:gridCol w:w="1440"/>
        <w:gridCol w:w="990"/>
        <w:gridCol w:w="990"/>
      </w:tblGrid>
      <w:tr w:rsidR="00B8525C" w:rsidRPr="00B8525C" w14:paraId="2A548052" w14:textId="77777777" w:rsidTr="00BC4F19">
        <w:trPr>
          <w:cantSplit/>
        </w:trPr>
        <w:tc>
          <w:tcPr>
            <w:tcW w:w="8370" w:type="dxa"/>
            <w:gridSpan w:val="7"/>
            <w:tcBorders>
              <w:top w:val="nil"/>
              <w:left w:val="nil"/>
              <w:bottom w:val="nil"/>
              <w:right w:val="nil"/>
            </w:tcBorders>
            <w:shd w:val="clear" w:color="auto" w:fill="FFFFFF"/>
            <w:hideMark/>
          </w:tcPr>
          <w:p w14:paraId="7B0C84ED" w14:textId="77777777" w:rsidR="00B8525C" w:rsidRPr="00B8525C" w:rsidRDefault="00B8525C" w:rsidP="00BC4F19">
            <w:pPr>
              <w:autoSpaceDE w:val="0"/>
              <w:autoSpaceDN w:val="0"/>
              <w:adjustRightInd w:val="0"/>
              <w:spacing w:after="0" w:line="240" w:lineRule="auto"/>
              <w:ind w:left="60" w:right="60"/>
              <w:jc w:val="center"/>
              <w:rPr>
                <w:rFonts w:ascii="Arial" w:hAnsi="Arial" w:cs="Arial"/>
                <w:color w:val="000000"/>
              </w:rPr>
            </w:pPr>
            <w:r w:rsidRPr="00B8525C">
              <w:rPr>
                <w:rFonts w:ascii="Arial" w:hAnsi="Arial" w:cs="Arial"/>
                <w:b/>
                <w:bCs/>
                <w:color w:val="000000"/>
              </w:rPr>
              <w:t>Coefficients</w:t>
            </w:r>
            <w:r w:rsidRPr="00B8525C">
              <w:rPr>
                <w:rFonts w:ascii="Arial" w:hAnsi="Arial" w:cs="Arial"/>
                <w:b/>
                <w:bCs/>
                <w:color w:val="000000"/>
                <w:vertAlign w:val="superscript"/>
              </w:rPr>
              <w:t>a</w:t>
            </w:r>
          </w:p>
        </w:tc>
      </w:tr>
      <w:tr w:rsidR="00B8525C" w:rsidRPr="00B8525C" w14:paraId="4E4B2E1B" w14:textId="77777777" w:rsidTr="00BC4F19">
        <w:trPr>
          <w:cantSplit/>
        </w:trPr>
        <w:tc>
          <w:tcPr>
            <w:tcW w:w="2880" w:type="dxa"/>
            <w:gridSpan w:val="2"/>
            <w:vMerge w:val="restart"/>
            <w:tcBorders>
              <w:top w:val="single" w:sz="18" w:space="0" w:color="000000"/>
              <w:left w:val="single" w:sz="18" w:space="0" w:color="000000"/>
              <w:bottom w:val="nil"/>
              <w:right w:val="nil"/>
            </w:tcBorders>
            <w:shd w:val="clear" w:color="auto" w:fill="FFFFFF"/>
            <w:hideMark/>
          </w:tcPr>
          <w:p w14:paraId="06CB85F6" w14:textId="77777777" w:rsidR="00B8525C" w:rsidRPr="00BC4F19" w:rsidRDefault="00B8525C" w:rsidP="00BC4F19">
            <w:pPr>
              <w:autoSpaceDE w:val="0"/>
              <w:autoSpaceDN w:val="0"/>
              <w:adjustRightInd w:val="0"/>
              <w:spacing w:after="0" w:line="240" w:lineRule="auto"/>
              <w:ind w:left="60" w:right="60"/>
              <w:rPr>
                <w:rFonts w:ascii="Arial" w:hAnsi="Arial" w:cs="Arial"/>
                <w:color w:val="000000"/>
                <w:sz w:val="20"/>
                <w:szCs w:val="20"/>
              </w:rPr>
            </w:pPr>
            <w:r w:rsidRPr="00BC4F19">
              <w:rPr>
                <w:rFonts w:ascii="Arial" w:hAnsi="Arial" w:cs="Arial"/>
                <w:color w:val="000000"/>
                <w:sz w:val="20"/>
                <w:szCs w:val="20"/>
              </w:rPr>
              <w:t>Model</w:t>
            </w:r>
          </w:p>
        </w:tc>
        <w:tc>
          <w:tcPr>
            <w:tcW w:w="2070"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48DEDC5F" w14:textId="77777777" w:rsidR="00B8525C" w:rsidRPr="00BC4F19" w:rsidRDefault="00B8525C" w:rsidP="00BC4F19">
            <w:pPr>
              <w:autoSpaceDE w:val="0"/>
              <w:autoSpaceDN w:val="0"/>
              <w:adjustRightInd w:val="0"/>
              <w:spacing w:after="0" w:line="240" w:lineRule="auto"/>
              <w:ind w:left="60" w:right="60"/>
              <w:jc w:val="center"/>
              <w:rPr>
                <w:rFonts w:ascii="Arial" w:hAnsi="Arial" w:cs="Arial"/>
                <w:color w:val="000000"/>
                <w:sz w:val="20"/>
                <w:szCs w:val="20"/>
              </w:rPr>
            </w:pPr>
            <w:r w:rsidRPr="00BC4F19">
              <w:rPr>
                <w:rFonts w:ascii="Arial" w:hAnsi="Arial" w:cs="Arial"/>
                <w:color w:val="000000"/>
                <w:sz w:val="20"/>
                <w:szCs w:val="20"/>
              </w:rPr>
              <w:t>Unstandardized Coefficients</w:t>
            </w:r>
          </w:p>
        </w:tc>
        <w:tc>
          <w:tcPr>
            <w:tcW w:w="1440" w:type="dxa"/>
            <w:tcBorders>
              <w:top w:val="single" w:sz="18" w:space="0" w:color="000000"/>
              <w:left w:val="single" w:sz="8" w:space="0" w:color="000000"/>
              <w:bottom w:val="single" w:sz="8" w:space="0" w:color="000000"/>
              <w:right w:val="single" w:sz="8" w:space="0" w:color="000000"/>
            </w:tcBorders>
            <w:shd w:val="clear" w:color="auto" w:fill="FFFFFF"/>
            <w:hideMark/>
          </w:tcPr>
          <w:p w14:paraId="28B91695" w14:textId="77777777" w:rsidR="00B8525C" w:rsidRPr="00BC4F19" w:rsidRDefault="00B8525C" w:rsidP="00BC4F19">
            <w:pPr>
              <w:autoSpaceDE w:val="0"/>
              <w:autoSpaceDN w:val="0"/>
              <w:adjustRightInd w:val="0"/>
              <w:spacing w:after="0" w:line="240" w:lineRule="auto"/>
              <w:ind w:left="60" w:right="60"/>
              <w:jc w:val="center"/>
              <w:rPr>
                <w:rFonts w:ascii="Arial" w:hAnsi="Arial" w:cs="Arial"/>
                <w:color w:val="000000"/>
                <w:sz w:val="20"/>
                <w:szCs w:val="20"/>
              </w:rPr>
            </w:pPr>
            <w:r w:rsidRPr="00BC4F19">
              <w:rPr>
                <w:rFonts w:ascii="Arial" w:hAnsi="Arial" w:cs="Arial"/>
                <w:color w:val="000000"/>
                <w:sz w:val="20"/>
                <w:szCs w:val="20"/>
              </w:rPr>
              <w:t>Standardized Coefficients</w:t>
            </w:r>
          </w:p>
        </w:tc>
        <w:tc>
          <w:tcPr>
            <w:tcW w:w="99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5FA42573" w14:textId="77777777" w:rsidR="00B8525C" w:rsidRPr="00BC4F19" w:rsidRDefault="00B8525C" w:rsidP="00BC4F19">
            <w:pPr>
              <w:autoSpaceDE w:val="0"/>
              <w:autoSpaceDN w:val="0"/>
              <w:adjustRightInd w:val="0"/>
              <w:spacing w:after="0" w:line="240" w:lineRule="auto"/>
              <w:ind w:left="60" w:right="60"/>
              <w:jc w:val="center"/>
              <w:rPr>
                <w:rFonts w:ascii="Arial" w:hAnsi="Arial" w:cs="Arial"/>
                <w:color w:val="000000"/>
                <w:sz w:val="20"/>
                <w:szCs w:val="20"/>
              </w:rPr>
            </w:pPr>
            <w:r w:rsidRPr="00BC4F19">
              <w:rPr>
                <w:rFonts w:ascii="Arial" w:hAnsi="Arial" w:cs="Arial"/>
                <w:color w:val="000000"/>
                <w:sz w:val="20"/>
                <w:szCs w:val="20"/>
              </w:rPr>
              <w:t>t</w:t>
            </w:r>
          </w:p>
        </w:tc>
        <w:tc>
          <w:tcPr>
            <w:tcW w:w="990"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373D8605" w14:textId="77777777" w:rsidR="00B8525C" w:rsidRPr="00BC4F19" w:rsidRDefault="00B8525C" w:rsidP="00BC4F19">
            <w:pPr>
              <w:autoSpaceDE w:val="0"/>
              <w:autoSpaceDN w:val="0"/>
              <w:adjustRightInd w:val="0"/>
              <w:spacing w:after="0" w:line="240" w:lineRule="auto"/>
              <w:ind w:left="60" w:right="60"/>
              <w:jc w:val="center"/>
              <w:rPr>
                <w:rFonts w:ascii="Arial" w:hAnsi="Arial" w:cs="Arial"/>
                <w:color w:val="000000"/>
                <w:sz w:val="20"/>
                <w:szCs w:val="20"/>
              </w:rPr>
            </w:pPr>
            <w:r w:rsidRPr="00BC4F19">
              <w:rPr>
                <w:rFonts w:ascii="Arial" w:hAnsi="Arial" w:cs="Arial"/>
                <w:color w:val="000000"/>
                <w:sz w:val="20"/>
                <w:szCs w:val="20"/>
              </w:rPr>
              <w:t>Sig.</w:t>
            </w:r>
          </w:p>
        </w:tc>
      </w:tr>
      <w:tr w:rsidR="00B8525C" w:rsidRPr="00B8525C" w14:paraId="41588F69" w14:textId="77777777" w:rsidTr="00BC4F19">
        <w:trPr>
          <w:cantSplit/>
        </w:trPr>
        <w:tc>
          <w:tcPr>
            <w:tcW w:w="10516" w:type="dxa"/>
            <w:gridSpan w:val="2"/>
            <w:vMerge/>
            <w:tcBorders>
              <w:top w:val="single" w:sz="18" w:space="0" w:color="000000"/>
              <w:left w:val="single" w:sz="18" w:space="0" w:color="000000"/>
              <w:bottom w:val="nil"/>
              <w:right w:val="nil"/>
            </w:tcBorders>
            <w:vAlign w:val="center"/>
            <w:hideMark/>
          </w:tcPr>
          <w:p w14:paraId="353495CE" w14:textId="77777777" w:rsidR="00B8525C" w:rsidRPr="00BC4F19" w:rsidRDefault="00B8525C" w:rsidP="00BC4F19">
            <w:pPr>
              <w:spacing w:after="0" w:line="240" w:lineRule="auto"/>
              <w:rPr>
                <w:rFonts w:ascii="Arial" w:hAnsi="Arial" w:cs="Arial"/>
                <w:color w:val="000000"/>
                <w:sz w:val="20"/>
                <w:szCs w:val="20"/>
              </w:rPr>
            </w:pPr>
          </w:p>
        </w:tc>
        <w:tc>
          <w:tcPr>
            <w:tcW w:w="990" w:type="dxa"/>
            <w:tcBorders>
              <w:top w:val="single" w:sz="8" w:space="0" w:color="000000"/>
              <w:left w:val="single" w:sz="18" w:space="0" w:color="000000"/>
              <w:bottom w:val="single" w:sz="18" w:space="0" w:color="000000"/>
              <w:right w:val="single" w:sz="8" w:space="0" w:color="000000"/>
            </w:tcBorders>
            <w:shd w:val="clear" w:color="auto" w:fill="FFFFFF"/>
            <w:hideMark/>
          </w:tcPr>
          <w:p w14:paraId="3D63CB10" w14:textId="77777777" w:rsidR="00B8525C" w:rsidRPr="00BC4F19" w:rsidRDefault="00B8525C" w:rsidP="00BC4F19">
            <w:pPr>
              <w:autoSpaceDE w:val="0"/>
              <w:autoSpaceDN w:val="0"/>
              <w:adjustRightInd w:val="0"/>
              <w:spacing w:after="0" w:line="240" w:lineRule="auto"/>
              <w:ind w:left="60" w:right="60"/>
              <w:jc w:val="center"/>
              <w:rPr>
                <w:rFonts w:ascii="Arial" w:hAnsi="Arial" w:cs="Arial"/>
                <w:color w:val="000000"/>
                <w:sz w:val="20"/>
                <w:szCs w:val="20"/>
              </w:rPr>
            </w:pPr>
            <w:r w:rsidRPr="00BC4F19">
              <w:rPr>
                <w:rFonts w:ascii="Arial" w:hAnsi="Arial" w:cs="Arial"/>
                <w:color w:val="000000"/>
                <w:sz w:val="20"/>
                <w:szCs w:val="20"/>
              </w:rPr>
              <w:t>B</w:t>
            </w:r>
          </w:p>
        </w:tc>
        <w:tc>
          <w:tcPr>
            <w:tcW w:w="1080" w:type="dxa"/>
            <w:tcBorders>
              <w:top w:val="single" w:sz="8" w:space="0" w:color="000000"/>
              <w:left w:val="single" w:sz="8" w:space="0" w:color="000000"/>
              <w:bottom w:val="single" w:sz="18" w:space="0" w:color="000000"/>
              <w:right w:val="single" w:sz="8" w:space="0" w:color="000000"/>
            </w:tcBorders>
            <w:shd w:val="clear" w:color="auto" w:fill="FFFFFF"/>
            <w:hideMark/>
          </w:tcPr>
          <w:p w14:paraId="38720CBD" w14:textId="77777777" w:rsidR="00B8525C" w:rsidRPr="00BC4F19" w:rsidRDefault="00B8525C" w:rsidP="00BC4F19">
            <w:pPr>
              <w:autoSpaceDE w:val="0"/>
              <w:autoSpaceDN w:val="0"/>
              <w:adjustRightInd w:val="0"/>
              <w:spacing w:after="0" w:line="240" w:lineRule="auto"/>
              <w:ind w:left="60" w:right="60"/>
              <w:jc w:val="center"/>
              <w:rPr>
                <w:rFonts w:ascii="Arial" w:hAnsi="Arial" w:cs="Arial"/>
                <w:color w:val="000000"/>
                <w:sz w:val="20"/>
                <w:szCs w:val="20"/>
              </w:rPr>
            </w:pPr>
            <w:r w:rsidRPr="00BC4F19">
              <w:rPr>
                <w:rFonts w:ascii="Arial" w:hAnsi="Arial" w:cs="Arial"/>
                <w:color w:val="000000"/>
                <w:sz w:val="20"/>
                <w:szCs w:val="20"/>
              </w:rPr>
              <w:t>Std. Error</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hideMark/>
          </w:tcPr>
          <w:p w14:paraId="0A5F8608" w14:textId="77777777" w:rsidR="00B8525C" w:rsidRPr="00BC4F19" w:rsidRDefault="00B8525C" w:rsidP="00BC4F19">
            <w:pPr>
              <w:autoSpaceDE w:val="0"/>
              <w:autoSpaceDN w:val="0"/>
              <w:adjustRightInd w:val="0"/>
              <w:spacing w:after="0" w:line="240" w:lineRule="auto"/>
              <w:ind w:left="60" w:right="60"/>
              <w:jc w:val="center"/>
              <w:rPr>
                <w:rFonts w:ascii="Arial" w:hAnsi="Arial" w:cs="Arial"/>
                <w:color w:val="000000"/>
                <w:sz w:val="20"/>
                <w:szCs w:val="20"/>
              </w:rPr>
            </w:pPr>
            <w:r w:rsidRPr="00BC4F19">
              <w:rPr>
                <w:rFonts w:ascii="Arial" w:hAnsi="Arial" w:cs="Arial"/>
                <w:color w:val="000000"/>
                <w:sz w:val="20"/>
                <w:szCs w:val="20"/>
              </w:rPr>
              <w:t>Beta</w:t>
            </w:r>
          </w:p>
        </w:tc>
        <w:tc>
          <w:tcPr>
            <w:tcW w:w="990" w:type="dxa"/>
            <w:vMerge/>
            <w:tcBorders>
              <w:top w:val="single" w:sz="18" w:space="0" w:color="000000"/>
              <w:left w:val="single" w:sz="8" w:space="0" w:color="000000"/>
              <w:bottom w:val="single" w:sz="8" w:space="0" w:color="000000"/>
              <w:right w:val="single" w:sz="8" w:space="0" w:color="000000"/>
            </w:tcBorders>
            <w:vAlign w:val="center"/>
            <w:hideMark/>
          </w:tcPr>
          <w:p w14:paraId="0DA58C71" w14:textId="77777777" w:rsidR="00B8525C" w:rsidRPr="00BC4F19" w:rsidRDefault="00B8525C" w:rsidP="00BC4F19">
            <w:pPr>
              <w:spacing w:after="0" w:line="240" w:lineRule="auto"/>
              <w:rPr>
                <w:rFonts w:ascii="Arial" w:hAnsi="Arial" w:cs="Arial"/>
                <w:color w:val="000000"/>
                <w:sz w:val="20"/>
                <w:szCs w:val="20"/>
              </w:rPr>
            </w:pPr>
          </w:p>
        </w:tc>
        <w:tc>
          <w:tcPr>
            <w:tcW w:w="990" w:type="dxa"/>
            <w:vMerge/>
            <w:tcBorders>
              <w:top w:val="single" w:sz="18" w:space="0" w:color="000000"/>
              <w:left w:val="single" w:sz="8" w:space="0" w:color="000000"/>
              <w:bottom w:val="single" w:sz="8" w:space="0" w:color="000000"/>
              <w:right w:val="single" w:sz="18" w:space="0" w:color="000000"/>
            </w:tcBorders>
            <w:vAlign w:val="center"/>
            <w:hideMark/>
          </w:tcPr>
          <w:p w14:paraId="230992FC" w14:textId="77777777" w:rsidR="00B8525C" w:rsidRPr="00BC4F19" w:rsidRDefault="00B8525C" w:rsidP="00BC4F19">
            <w:pPr>
              <w:spacing w:after="0" w:line="240" w:lineRule="auto"/>
              <w:rPr>
                <w:rFonts w:ascii="Arial" w:hAnsi="Arial" w:cs="Arial"/>
                <w:color w:val="000000"/>
                <w:sz w:val="20"/>
                <w:szCs w:val="20"/>
              </w:rPr>
            </w:pPr>
          </w:p>
        </w:tc>
      </w:tr>
      <w:tr w:rsidR="00B8525C" w:rsidRPr="00B8525C" w14:paraId="56B99549" w14:textId="77777777" w:rsidTr="00BC4F19">
        <w:trPr>
          <w:cantSplit/>
        </w:trPr>
        <w:tc>
          <w:tcPr>
            <w:tcW w:w="734"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7D827C04" w14:textId="77777777" w:rsidR="00B8525C" w:rsidRPr="00BC4F19" w:rsidRDefault="00B8525C" w:rsidP="00BC4F19">
            <w:pPr>
              <w:autoSpaceDE w:val="0"/>
              <w:autoSpaceDN w:val="0"/>
              <w:adjustRightInd w:val="0"/>
              <w:spacing w:after="0" w:line="240" w:lineRule="auto"/>
              <w:ind w:left="60" w:right="60"/>
              <w:rPr>
                <w:rFonts w:ascii="Arial" w:hAnsi="Arial" w:cs="Arial"/>
                <w:color w:val="000000"/>
                <w:sz w:val="20"/>
                <w:szCs w:val="20"/>
              </w:rPr>
            </w:pPr>
            <w:r w:rsidRPr="00BC4F19">
              <w:rPr>
                <w:rFonts w:ascii="Arial" w:hAnsi="Arial" w:cs="Arial"/>
                <w:color w:val="000000"/>
                <w:sz w:val="20"/>
                <w:szCs w:val="20"/>
              </w:rPr>
              <w:t>1</w:t>
            </w:r>
          </w:p>
        </w:tc>
        <w:tc>
          <w:tcPr>
            <w:tcW w:w="2146" w:type="dxa"/>
            <w:tcBorders>
              <w:top w:val="single" w:sz="18" w:space="0" w:color="000000"/>
              <w:left w:val="nil"/>
              <w:bottom w:val="nil"/>
              <w:right w:val="single" w:sz="18" w:space="0" w:color="000000"/>
            </w:tcBorders>
            <w:shd w:val="clear" w:color="auto" w:fill="FFFFFF"/>
            <w:vAlign w:val="center"/>
            <w:hideMark/>
          </w:tcPr>
          <w:p w14:paraId="11DCB398" w14:textId="77777777" w:rsidR="00B8525C" w:rsidRPr="00BC4F19" w:rsidRDefault="00B8525C" w:rsidP="00BC4F19">
            <w:pPr>
              <w:autoSpaceDE w:val="0"/>
              <w:autoSpaceDN w:val="0"/>
              <w:adjustRightInd w:val="0"/>
              <w:spacing w:after="0" w:line="240" w:lineRule="auto"/>
              <w:ind w:left="60" w:right="60"/>
              <w:rPr>
                <w:rFonts w:ascii="Arial" w:hAnsi="Arial" w:cs="Arial"/>
                <w:color w:val="000000"/>
                <w:sz w:val="20"/>
                <w:szCs w:val="20"/>
              </w:rPr>
            </w:pPr>
            <w:r w:rsidRPr="00BC4F19">
              <w:rPr>
                <w:rFonts w:ascii="Arial" w:hAnsi="Arial" w:cs="Arial"/>
                <w:color w:val="000000"/>
                <w:sz w:val="20"/>
                <w:szCs w:val="20"/>
              </w:rPr>
              <w:t>(Constant)</w:t>
            </w:r>
          </w:p>
        </w:tc>
        <w:tc>
          <w:tcPr>
            <w:tcW w:w="990" w:type="dxa"/>
            <w:tcBorders>
              <w:top w:val="single" w:sz="18" w:space="0" w:color="000000"/>
              <w:left w:val="single" w:sz="18" w:space="0" w:color="000000"/>
              <w:bottom w:val="nil"/>
              <w:right w:val="single" w:sz="8" w:space="0" w:color="000000"/>
            </w:tcBorders>
            <w:shd w:val="clear" w:color="auto" w:fill="FFFFFF"/>
            <w:vAlign w:val="center"/>
            <w:hideMark/>
          </w:tcPr>
          <w:p w14:paraId="5AE297B9"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-2.042</w:t>
            </w:r>
          </w:p>
        </w:tc>
        <w:tc>
          <w:tcPr>
            <w:tcW w:w="1080" w:type="dxa"/>
            <w:tcBorders>
              <w:top w:val="single" w:sz="18" w:space="0" w:color="000000"/>
              <w:left w:val="single" w:sz="8" w:space="0" w:color="000000"/>
              <w:bottom w:val="nil"/>
              <w:right w:val="single" w:sz="8" w:space="0" w:color="000000"/>
            </w:tcBorders>
            <w:shd w:val="clear" w:color="auto" w:fill="FFFFFF"/>
            <w:vAlign w:val="center"/>
            <w:hideMark/>
          </w:tcPr>
          <w:p w14:paraId="41E37550"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.583</w:t>
            </w:r>
          </w:p>
        </w:tc>
        <w:tc>
          <w:tcPr>
            <w:tcW w:w="1440" w:type="dxa"/>
            <w:tcBorders>
              <w:top w:val="single" w:sz="18" w:space="0" w:color="000000"/>
              <w:left w:val="single" w:sz="8" w:space="0" w:color="000000"/>
              <w:bottom w:val="nil"/>
              <w:right w:val="single" w:sz="8" w:space="0" w:color="000000"/>
            </w:tcBorders>
            <w:shd w:val="clear" w:color="auto" w:fill="FFFFFF"/>
          </w:tcPr>
          <w:p w14:paraId="4E18677C" w14:textId="77777777" w:rsidR="00B8525C" w:rsidRPr="00BC4F19" w:rsidRDefault="00B8525C" w:rsidP="00BC4F19">
            <w:pPr>
              <w:autoSpaceDE w:val="0"/>
              <w:autoSpaceDN w:val="0"/>
              <w:adjustRightInd w:val="0"/>
              <w:spacing w:after="0" w:line="240" w:lineRule="auto"/>
              <w:rPr>
                <w:rFonts w:ascii="Arial" w:hAnsi="Arial" w:cs="Arial"/>
                <w:sz w:val="20"/>
                <w:szCs w:val="20"/>
              </w:rPr>
            </w:pPr>
          </w:p>
        </w:tc>
        <w:tc>
          <w:tcPr>
            <w:tcW w:w="990" w:type="dxa"/>
            <w:tcBorders>
              <w:top w:val="single" w:sz="18" w:space="0" w:color="000000"/>
              <w:left w:val="single" w:sz="8" w:space="0" w:color="000000"/>
              <w:bottom w:val="nil"/>
              <w:right w:val="single" w:sz="8" w:space="0" w:color="000000"/>
            </w:tcBorders>
            <w:shd w:val="clear" w:color="auto" w:fill="FFFFFF"/>
            <w:vAlign w:val="center"/>
            <w:hideMark/>
          </w:tcPr>
          <w:p w14:paraId="1946EFB1"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-3.500</w:t>
            </w:r>
          </w:p>
        </w:tc>
        <w:tc>
          <w:tcPr>
            <w:tcW w:w="990" w:type="dxa"/>
            <w:tcBorders>
              <w:top w:val="single" w:sz="18" w:space="0" w:color="000000"/>
              <w:left w:val="single" w:sz="8" w:space="0" w:color="000000"/>
              <w:bottom w:val="nil"/>
              <w:right w:val="single" w:sz="18" w:space="0" w:color="000000"/>
            </w:tcBorders>
            <w:shd w:val="clear" w:color="auto" w:fill="FFFFFF"/>
            <w:vAlign w:val="center"/>
            <w:hideMark/>
          </w:tcPr>
          <w:p w14:paraId="51662581"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.001</w:t>
            </w:r>
          </w:p>
        </w:tc>
      </w:tr>
      <w:tr w:rsidR="00B8525C" w:rsidRPr="00B8525C" w14:paraId="2EAB4EBB" w14:textId="77777777" w:rsidTr="00BC4F19">
        <w:trPr>
          <w:cantSplit/>
        </w:trPr>
        <w:tc>
          <w:tcPr>
            <w:tcW w:w="8370" w:type="dxa"/>
            <w:vMerge/>
            <w:tcBorders>
              <w:top w:val="single" w:sz="18" w:space="0" w:color="000000"/>
              <w:left w:val="single" w:sz="18" w:space="0" w:color="000000"/>
              <w:bottom w:val="single" w:sz="18" w:space="0" w:color="000000"/>
              <w:right w:val="nil"/>
            </w:tcBorders>
            <w:vAlign w:val="center"/>
            <w:hideMark/>
          </w:tcPr>
          <w:p w14:paraId="28A1000A" w14:textId="77777777" w:rsidR="00B8525C" w:rsidRPr="00BC4F19" w:rsidRDefault="00B8525C" w:rsidP="00BC4F19">
            <w:pPr>
              <w:spacing w:after="0" w:line="240" w:lineRule="auto"/>
              <w:rPr>
                <w:rFonts w:ascii="Arial" w:hAnsi="Arial" w:cs="Arial"/>
                <w:color w:val="000000"/>
                <w:sz w:val="20"/>
                <w:szCs w:val="20"/>
              </w:rPr>
            </w:pPr>
          </w:p>
        </w:tc>
        <w:tc>
          <w:tcPr>
            <w:tcW w:w="2146" w:type="dxa"/>
            <w:tcBorders>
              <w:top w:val="nil"/>
              <w:left w:val="nil"/>
              <w:bottom w:val="nil"/>
              <w:right w:val="single" w:sz="18" w:space="0" w:color="000000"/>
            </w:tcBorders>
            <w:shd w:val="clear" w:color="auto" w:fill="FFFFFF"/>
            <w:vAlign w:val="center"/>
            <w:hideMark/>
          </w:tcPr>
          <w:p w14:paraId="438B5666" w14:textId="77777777" w:rsidR="00B8525C" w:rsidRPr="00BC4F19" w:rsidRDefault="00B8525C" w:rsidP="00BC4F19">
            <w:pPr>
              <w:autoSpaceDE w:val="0"/>
              <w:autoSpaceDN w:val="0"/>
              <w:adjustRightInd w:val="0"/>
              <w:spacing w:after="0" w:line="240" w:lineRule="auto"/>
              <w:ind w:left="60" w:right="60"/>
              <w:rPr>
                <w:rFonts w:ascii="Arial" w:hAnsi="Arial" w:cs="Arial"/>
                <w:color w:val="000000"/>
                <w:sz w:val="20"/>
                <w:szCs w:val="20"/>
              </w:rPr>
            </w:pPr>
            <w:r w:rsidRPr="00BC4F19">
              <w:rPr>
                <w:rFonts w:ascii="Arial" w:hAnsi="Arial" w:cs="Arial"/>
                <w:color w:val="000000"/>
                <w:sz w:val="20"/>
                <w:szCs w:val="20"/>
              </w:rPr>
              <w:t>Arus_Kas_Operasi</w:t>
            </w:r>
          </w:p>
        </w:tc>
        <w:tc>
          <w:tcPr>
            <w:tcW w:w="990" w:type="dxa"/>
            <w:tcBorders>
              <w:top w:val="nil"/>
              <w:left w:val="single" w:sz="18" w:space="0" w:color="000000"/>
              <w:bottom w:val="nil"/>
              <w:right w:val="single" w:sz="8" w:space="0" w:color="000000"/>
            </w:tcBorders>
            <w:shd w:val="clear" w:color="auto" w:fill="FFFFFF"/>
            <w:vAlign w:val="center"/>
            <w:hideMark/>
          </w:tcPr>
          <w:p w14:paraId="537E6DEE"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.030</w:t>
            </w:r>
          </w:p>
        </w:tc>
        <w:tc>
          <w:tcPr>
            <w:tcW w:w="1080" w:type="dxa"/>
            <w:tcBorders>
              <w:top w:val="nil"/>
              <w:left w:val="single" w:sz="8" w:space="0" w:color="000000"/>
              <w:bottom w:val="nil"/>
              <w:right w:val="single" w:sz="8" w:space="0" w:color="000000"/>
            </w:tcBorders>
            <w:shd w:val="clear" w:color="auto" w:fill="FFFFFF"/>
            <w:vAlign w:val="center"/>
            <w:hideMark/>
          </w:tcPr>
          <w:p w14:paraId="344C2C5D"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.014</w:t>
            </w:r>
          </w:p>
        </w:tc>
        <w:tc>
          <w:tcPr>
            <w:tcW w:w="1440" w:type="dxa"/>
            <w:tcBorders>
              <w:top w:val="nil"/>
              <w:left w:val="single" w:sz="8" w:space="0" w:color="000000"/>
              <w:bottom w:val="nil"/>
              <w:right w:val="single" w:sz="8" w:space="0" w:color="000000"/>
            </w:tcBorders>
            <w:shd w:val="clear" w:color="auto" w:fill="FFFFFF"/>
            <w:vAlign w:val="center"/>
            <w:hideMark/>
          </w:tcPr>
          <w:p w14:paraId="694EAAA6"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.211</w:t>
            </w:r>
          </w:p>
        </w:tc>
        <w:tc>
          <w:tcPr>
            <w:tcW w:w="990" w:type="dxa"/>
            <w:tcBorders>
              <w:top w:val="nil"/>
              <w:left w:val="single" w:sz="8" w:space="0" w:color="000000"/>
              <w:bottom w:val="nil"/>
              <w:right w:val="single" w:sz="8" w:space="0" w:color="000000"/>
            </w:tcBorders>
            <w:shd w:val="clear" w:color="auto" w:fill="FFFFFF"/>
            <w:vAlign w:val="center"/>
            <w:hideMark/>
          </w:tcPr>
          <w:p w14:paraId="09F58B5C"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2.081</w:t>
            </w:r>
          </w:p>
        </w:tc>
        <w:tc>
          <w:tcPr>
            <w:tcW w:w="990" w:type="dxa"/>
            <w:tcBorders>
              <w:top w:val="nil"/>
              <w:left w:val="single" w:sz="8" w:space="0" w:color="000000"/>
              <w:bottom w:val="nil"/>
              <w:right w:val="single" w:sz="18" w:space="0" w:color="000000"/>
            </w:tcBorders>
            <w:shd w:val="clear" w:color="auto" w:fill="FFFFFF"/>
            <w:vAlign w:val="center"/>
            <w:hideMark/>
          </w:tcPr>
          <w:p w14:paraId="2BEFEEDD"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.041</w:t>
            </w:r>
          </w:p>
        </w:tc>
      </w:tr>
      <w:tr w:rsidR="00B8525C" w:rsidRPr="00B8525C" w14:paraId="46A66F12" w14:textId="77777777" w:rsidTr="00BC4F19">
        <w:trPr>
          <w:cantSplit/>
        </w:trPr>
        <w:tc>
          <w:tcPr>
            <w:tcW w:w="8370" w:type="dxa"/>
            <w:vMerge/>
            <w:tcBorders>
              <w:top w:val="single" w:sz="18" w:space="0" w:color="000000"/>
              <w:left w:val="single" w:sz="18" w:space="0" w:color="000000"/>
              <w:bottom w:val="single" w:sz="18" w:space="0" w:color="000000"/>
              <w:right w:val="nil"/>
            </w:tcBorders>
            <w:vAlign w:val="center"/>
            <w:hideMark/>
          </w:tcPr>
          <w:p w14:paraId="7CF8297B" w14:textId="77777777" w:rsidR="00B8525C" w:rsidRPr="00BC4F19" w:rsidRDefault="00B8525C" w:rsidP="00BC4F19">
            <w:pPr>
              <w:spacing w:after="0" w:line="240" w:lineRule="auto"/>
              <w:rPr>
                <w:rFonts w:ascii="Arial" w:hAnsi="Arial" w:cs="Arial"/>
                <w:color w:val="000000"/>
                <w:sz w:val="20"/>
                <w:szCs w:val="20"/>
              </w:rPr>
            </w:pPr>
          </w:p>
        </w:tc>
        <w:tc>
          <w:tcPr>
            <w:tcW w:w="2146" w:type="dxa"/>
            <w:tcBorders>
              <w:top w:val="nil"/>
              <w:left w:val="nil"/>
              <w:bottom w:val="nil"/>
              <w:right w:val="single" w:sz="18" w:space="0" w:color="000000"/>
            </w:tcBorders>
            <w:shd w:val="clear" w:color="auto" w:fill="FFFFFF"/>
            <w:vAlign w:val="center"/>
            <w:hideMark/>
          </w:tcPr>
          <w:p w14:paraId="575C53CF" w14:textId="77777777" w:rsidR="00B8525C" w:rsidRPr="00BC4F19" w:rsidRDefault="00B8525C" w:rsidP="00BC4F19">
            <w:pPr>
              <w:autoSpaceDE w:val="0"/>
              <w:autoSpaceDN w:val="0"/>
              <w:adjustRightInd w:val="0"/>
              <w:spacing w:after="0" w:line="240" w:lineRule="auto"/>
              <w:ind w:left="60" w:right="60"/>
              <w:rPr>
                <w:rFonts w:ascii="Arial" w:hAnsi="Arial" w:cs="Arial"/>
                <w:color w:val="000000"/>
                <w:sz w:val="20"/>
                <w:szCs w:val="20"/>
              </w:rPr>
            </w:pPr>
            <w:r w:rsidRPr="00BC4F19">
              <w:rPr>
                <w:rFonts w:ascii="Arial" w:hAnsi="Arial" w:cs="Arial"/>
                <w:color w:val="000000"/>
                <w:sz w:val="20"/>
                <w:szCs w:val="20"/>
              </w:rPr>
              <w:t>Institusional_Ownership</w:t>
            </w:r>
          </w:p>
        </w:tc>
        <w:tc>
          <w:tcPr>
            <w:tcW w:w="990" w:type="dxa"/>
            <w:tcBorders>
              <w:top w:val="nil"/>
              <w:left w:val="single" w:sz="18" w:space="0" w:color="000000"/>
              <w:bottom w:val="nil"/>
              <w:right w:val="single" w:sz="8" w:space="0" w:color="000000"/>
            </w:tcBorders>
            <w:shd w:val="clear" w:color="auto" w:fill="FFFFFF"/>
            <w:vAlign w:val="center"/>
            <w:hideMark/>
          </w:tcPr>
          <w:p w14:paraId="0C081D6B"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.049</w:t>
            </w:r>
          </w:p>
        </w:tc>
        <w:tc>
          <w:tcPr>
            <w:tcW w:w="1080" w:type="dxa"/>
            <w:tcBorders>
              <w:top w:val="nil"/>
              <w:left w:val="single" w:sz="8" w:space="0" w:color="000000"/>
              <w:bottom w:val="nil"/>
              <w:right w:val="single" w:sz="8" w:space="0" w:color="000000"/>
            </w:tcBorders>
            <w:shd w:val="clear" w:color="auto" w:fill="FFFFFF"/>
            <w:vAlign w:val="center"/>
            <w:hideMark/>
          </w:tcPr>
          <w:p w14:paraId="2E5D56F5"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.018</w:t>
            </w:r>
          </w:p>
        </w:tc>
        <w:tc>
          <w:tcPr>
            <w:tcW w:w="1440" w:type="dxa"/>
            <w:tcBorders>
              <w:top w:val="nil"/>
              <w:left w:val="single" w:sz="8" w:space="0" w:color="000000"/>
              <w:bottom w:val="nil"/>
              <w:right w:val="single" w:sz="8" w:space="0" w:color="000000"/>
            </w:tcBorders>
            <w:shd w:val="clear" w:color="auto" w:fill="FFFFFF"/>
            <w:vAlign w:val="center"/>
            <w:hideMark/>
          </w:tcPr>
          <w:p w14:paraId="4DDDBA9D"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.275</w:t>
            </w:r>
          </w:p>
        </w:tc>
        <w:tc>
          <w:tcPr>
            <w:tcW w:w="990" w:type="dxa"/>
            <w:tcBorders>
              <w:top w:val="nil"/>
              <w:left w:val="single" w:sz="8" w:space="0" w:color="000000"/>
              <w:bottom w:val="nil"/>
              <w:right w:val="single" w:sz="8" w:space="0" w:color="000000"/>
            </w:tcBorders>
            <w:shd w:val="clear" w:color="auto" w:fill="FFFFFF"/>
            <w:vAlign w:val="center"/>
            <w:hideMark/>
          </w:tcPr>
          <w:p w14:paraId="4E4CE90F"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2.763</w:t>
            </w:r>
          </w:p>
        </w:tc>
        <w:tc>
          <w:tcPr>
            <w:tcW w:w="990" w:type="dxa"/>
            <w:tcBorders>
              <w:top w:val="nil"/>
              <w:left w:val="single" w:sz="8" w:space="0" w:color="000000"/>
              <w:bottom w:val="nil"/>
              <w:right w:val="single" w:sz="18" w:space="0" w:color="000000"/>
            </w:tcBorders>
            <w:shd w:val="clear" w:color="auto" w:fill="FFFFFF"/>
            <w:vAlign w:val="center"/>
            <w:hideMark/>
          </w:tcPr>
          <w:p w14:paraId="7795BDFC"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.007</w:t>
            </w:r>
          </w:p>
        </w:tc>
      </w:tr>
      <w:tr w:rsidR="00B8525C" w:rsidRPr="00B8525C" w14:paraId="7162DC90" w14:textId="77777777" w:rsidTr="00BC4F19">
        <w:trPr>
          <w:cantSplit/>
        </w:trPr>
        <w:tc>
          <w:tcPr>
            <w:tcW w:w="8370" w:type="dxa"/>
            <w:vMerge/>
            <w:tcBorders>
              <w:top w:val="single" w:sz="18" w:space="0" w:color="000000"/>
              <w:left w:val="single" w:sz="18" w:space="0" w:color="000000"/>
              <w:bottom w:val="single" w:sz="18" w:space="0" w:color="000000"/>
              <w:right w:val="nil"/>
            </w:tcBorders>
            <w:vAlign w:val="center"/>
            <w:hideMark/>
          </w:tcPr>
          <w:p w14:paraId="79FFEF8F" w14:textId="77777777" w:rsidR="00B8525C" w:rsidRPr="00BC4F19" w:rsidRDefault="00B8525C" w:rsidP="00BC4F19">
            <w:pPr>
              <w:spacing w:after="0" w:line="240" w:lineRule="auto"/>
              <w:rPr>
                <w:rFonts w:ascii="Arial" w:hAnsi="Arial" w:cs="Arial"/>
                <w:color w:val="000000"/>
                <w:sz w:val="20"/>
                <w:szCs w:val="20"/>
              </w:rPr>
            </w:pPr>
          </w:p>
        </w:tc>
        <w:tc>
          <w:tcPr>
            <w:tcW w:w="2146" w:type="dxa"/>
            <w:tcBorders>
              <w:top w:val="nil"/>
              <w:left w:val="nil"/>
              <w:bottom w:val="single" w:sz="18" w:space="0" w:color="000000"/>
              <w:right w:val="single" w:sz="18" w:space="0" w:color="000000"/>
            </w:tcBorders>
            <w:shd w:val="clear" w:color="auto" w:fill="FFFFFF"/>
            <w:vAlign w:val="center"/>
            <w:hideMark/>
          </w:tcPr>
          <w:p w14:paraId="6A9641F9" w14:textId="77777777" w:rsidR="00B8525C" w:rsidRPr="00BC4F19" w:rsidRDefault="00B8525C" w:rsidP="00BC4F19">
            <w:pPr>
              <w:autoSpaceDE w:val="0"/>
              <w:autoSpaceDN w:val="0"/>
              <w:adjustRightInd w:val="0"/>
              <w:spacing w:after="0" w:line="240" w:lineRule="auto"/>
              <w:ind w:left="60" w:right="60"/>
              <w:rPr>
                <w:rFonts w:ascii="Arial" w:hAnsi="Arial" w:cs="Arial"/>
                <w:color w:val="000000"/>
                <w:sz w:val="20"/>
                <w:szCs w:val="20"/>
              </w:rPr>
            </w:pPr>
            <w:r w:rsidRPr="00BC4F19">
              <w:rPr>
                <w:rFonts w:ascii="Arial" w:hAnsi="Arial" w:cs="Arial"/>
                <w:color w:val="000000"/>
                <w:sz w:val="20"/>
                <w:szCs w:val="20"/>
              </w:rPr>
              <w:t>Firm_Size</w:t>
            </w:r>
          </w:p>
        </w:tc>
        <w:tc>
          <w:tcPr>
            <w:tcW w:w="990" w:type="dxa"/>
            <w:tcBorders>
              <w:top w:val="nil"/>
              <w:left w:val="single" w:sz="18" w:space="0" w:color="000000"/>
              <w:bottom w:val="single" w:sz="18" w:space="0" w:color="000000"/>
              <w:right w:val="single" w:sz="8" w:space="0" w:color="000000"/>
            </w:tcBorders>
            <w:shd w:val="clear" w:color="auto" w:fill="FFFFFF"/>
            <w:vAlign w:val="center"/>
            <w:hideMark/>
          </w:tcPr>
          <w:p w14:paraId="216DE592"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.096</w:t>
            </w:r>
          </w:p>
        </w:tc>
        <w:tc>
          <w:tcPr>
            <w:tcW w:w="1080" w:type="dxa"/>
            <w:tcBorders>
              <w:top w:val="nil"/>
              <w:left w:val="single" w:sz="8" w:space="0" w:color="000000"/>
              <w:bottom w:val="single" w:sz="18" w:space="0" w:color="000000"/>
              <w:right w:val="single" w:sz="8" w:space="0" w:color="000000"/>
            </w:tcBorders>
            <w:shd w:val="clear" w:color="auto" w:fill="FFFFFF"/>
            <w:vAlign w:val="center"/>
            <w:hideMark/>
          </w:tcPr>
          <w:p w14:paraId="100CCC09"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.021</w:t>
            </w:r>
          </w:p>
        </w:tc>
        <w:tc>
          <w:tcPr>
            <w:tcW w:w="1440" w:type="dxa"/>
            <w:tcBorders>
              <w:top w:val="nil"/>
              <w:left w:val="single" w:sz="8" w:space="0" w:color="000000"/>
              <w:bottom w:val="single" w:sz="18" w:space="0" w:color="000000"/>
              <w:right w:val="single" w:sz="8" w:space="0" w:color="000000"/>
            </w:tcBorders>
            <w:shd w:val="clear" w:color="auto" w:fill="FFFFFF"/>
            <w:vAlign w:val="center"/>
            <w:hideMark/>
          </w:tcPr>
          <w:p w14:paraId="55FC3F5F"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.428</w:t>
            </w:r>
          </w:p>
        </w:tc>
        <w:tc>
          <w:tcPr>
            <w:tcW w:w="990" w:type="dxa"/>
            <w:tcBorders>
              <w:top w:val="nil"/>
              <w:left w:val="single" w:sz="8" w:space="0" w:color="000000"/>
              <w:bottom w:val="single" w:sz="18" w:space="0" w:color="000000"/>
              <w:right w:val="single" w:sz="8" w:space="0" w:color="000000"/>
            </w:tcBorders>
            <w:shd w:val="clear" w:color="auto" w:fill="FFFFFF"/>
            <w:vAlign w:val="center"/>
            <w:hideMark/>
          </w:tcPr>
          <w:p w14:paraId="49181200"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4.613</w:t>
            </w:r>
          </w:p>
        </w:tc>
        <w:tc>
          <w:tcPr>
            <w:tcW w:w="990" w:type="dxa"/>
            <w:tcBorders>
              <w:top w:val="nil"/>
              <w:left w:val="single" w:sz="8" w:space="0" w:color="000000"/>
              <w:bottom w:val="single" w:sz="18" w:space="0" w:color="000000"/>
              <w:right w:val="single" w:sz="18" w:space="0" w:color="000000"/>
            </w:tcBorders>
            <w:shd w:val="clear" w:color="auto" w:fill="FFFFFF"/>
            <w:vAlign w:val="center"/>
            <w:hideMark/>
          </w:tcPr>
          <w:p w14:paraId="3B7778D2" w14:textId="77777777" w:rsidR="00B8525C" w:rsidRPr="00BC4F19" w:rsidRDefault="00B8525C" w:rsidP="00BC4F19">
            <w:pPr>
              <w:autoSpaceDE w:val="0"/>
              <w:autoSpaceDN w:val="0"/>
              <w:adjustRightInd w:val="0"/>
              <w:spacing w:after="0" w:line="240" w:lineRule="auto"/>
              <w:ind w:left="60" w:right="60"/>
              <w:jc w:val="right"/>
              <w:rPr>
                <w:rFonts w:ascii="Arial" w:hAnsi="Arial" w:cs="Arial"/>
                <w:color w:val="000000"/>
                <w:sz w:val="20"/>
                <w:szCs w:val="20"/>
              </w:rPr>
            </w:pPr>
            <w:r w:rsidRPr="00BC4F19">
              <w:rPr>
                <w:rFonts w:ascii="Arial" w:hAnsi="Arial" w:cs="Arial"/>
                <w:color w:val="000000"/>
                <w:sz w:val="20"/>
                <w:szCs w:val="20"/>
              </w:rPr>
              <w:t>.000</w:t>
            </w:r>
          </w:p>
        </w:tc>
      </w:tr>
      <w:tr w:rsidR="00B8525C" w:rsidRPr="00B8525C" w14:paraId="3F2EDFA6" w14:textId="77777777" w:rsidTr="00BC4F19">
        <w:trPr>
          <w:cantSplit/>
        </w:trPr>
        <w:tc>
          <w:tcPr>
            <w:tcW w:w="8370" w:type="dxa"/>
            <w:gridSpan w:val="7"/>
            <w:tcBorders>
              <w:top w:val="nil"/>
              <w:left w:val="nil"/>
              <w:bottom w:val="nil"/>
              <w:right w:val="nil"/>
            </w:tcBorders>
            <w:shd w:val="clear" w:color="auto" w:fill="FFFFFF"/>
            <w:hideMark/>
          </w:tcPr>
          <w:p w14:paraId="78B47D11" w14:textId="77777777" w:rsidR="00B8525C" w:rsidRPr="00B8525C" w:rsidRDefault="00B8525C" w:rsidP="00BC4F19">
            <w:pPr>
              <w:autoSpaceDE w:val="0"/>
              <w:autoSpaceDN w:val="0"/>
              <w:adjustRightInd w:val="0"/>
              <w:spacing w:after="0" w:line="240" w:lineRule="auto"/>
              <w:ind w:left="60" w:right="60"/>
              <w:rPr>
                <w:rFonts w:ascii="Arial" w:hAnsi="Arial" w:cs="Arial"/>
                <w:color w:val="000000"/>
              </w:rPr>
            </w:pPr>
            <w:r w:rsidRPr="00B8525C">
              <w:rPr>
                <w:rFonts w:ascii="Arial" w:hAnsi="Arial" w:cs="Arial"/>
                <w:color w:val="000000"/>
              </w:rPr>
              <w:t>a. Dependent Variable: Financial_Distress</w:t>
            </w:r>
          </w:p>
        </w:tc>
      </w:tr>
    </w:tbl>
    <w:p w14:paraId="2979BE9D" w14:textId="4CE7AF4E" w:rsidR="00B8525C" w:rsidRPr="00B8525C" w:rsidRDefault="00BC4F19" w:rsidP="00BC4F19">
      <w:pPr>
        <w:autoSpaceDE w:val="0"/>
        <w:autoSpaceDN w:val="0"/>
        <w:adjustRightInd w:val="0"/>
        <w:spacing w:after="0" w:line="240" w:lineRule="auto"/>
        <w:rPr>
          <w:rFonts w:ascii="Arial" w:hAnsi="Arial" w:cs="Arial"/>
        </w:rPr>
      </w:pPr>
      <w:r>
        <w:rPr>
          <w:rFonts w:ascii="Arial" w:hAnsi="Arial" w:cs="Arial"/>
          <w:lang w:val="id-ID"/>
        </w:rPr>
        <w:br w:type="textWrapping" w:clear="all"/>
      </w:r>
      <w:r w:rsidR="00B8525C" w:rsidRPr="00B8525C">
        <w:rPr>
          <w:rFonts w:ascii="Arial" w:hAnsi="Arial" w:cs="Arial"/>
          <w:i/>
          <w:iCs/>
        </w:rPr>
        <w:t>(Sumber : Data Diolah SPSS, 2022)</w:t>
      </w:r>
    </w:p>
    <w:p w14:paraId="3E925D95" w14:textId="59DF3F2C" w:rsidR="00B8525C" w:rsidRPr="00B8525C" w:rsidRDefault="00BC4F19" w:rsidP="00B8525C">
      <w:pPr>
        <w:autoSpaceDE w:val="0"/>
        <w:autoSpaceDN w:val="0"/>
        <w:adjustRightInd w:val="0"/>
        <w:spacing w:line="240" w:lineRule="auto"/>
        <w:ind w:firstLine="720"/>
        <w:jc w:val="both"/>
        <w:rPr>
          <w:rFonts w:ascii="Arial" w:hAnsi="Arial" w:cs="Arial"/>
        </w:rPr>
      </w:pPr>
      <w:r>
        <w:rPr>
          <w:rFonts w:ascii="Arial" w:hAnsi="Arial" w:cs="Arial"/>
        </w:rPr>
        <w:t>D</w:t>
      </w:r>
      <w:r w:rsidR="00B8525C" w:rsidRPr="00B8525C">
        <w:rPr>
          <w:rFonts w:ascii="Arial" w:hAnsi="Arial" w:cs="Arial"/>
        </w:rPr>
        <w:t xml:space="preserve">ijabarkan bahwa arus kas operasi, </w:t>
      </w:r>
      <w:r w:rsidR="00B8525C" w:rsidRPr="00B8525C">
        <w:rPr>
          <w:rFonts w:ascii="Arial" w:hAnsi="Arial" w:cs="Arial"/>
          <w:i/>
          <w:iCs/>
        </w:rPr>
        <w:t>institusional ownership</w:t>
      </w:r>
      <w:r w:rsidR="00B8525C" w:rsidRPr="00B8525C">
        <w:rPr>
          <w:rFonts w:ascii="Arial" w:hAnsi="Arial" w:cs="Arial"/>
        </w:rPr>
        <w:t xml:space="preserve"> dan </w:t>
      </w:r>
      <w:r w:rsidR="00B8525C" w:rsidRPr="00B8525C">
        <w:rPr>
          <w:rFonts w:ascii="Arial" w:hAnsi="Arial" w:cs="Arial"/>
          <w:i/>
          <w:iCs/>
        </w:rPr>
        <w:t>firm size</w:t>
      </w:r>
      <w:r w:rsidR="00B8525C" w:rsidRPr="00B8525C">
        <w:rPr>
          <w:rFonts w:ascii="Arial" w:hAnsi="Arial" w:cs="Arial"/>
        </w:rPr>
        <w:t xml:space="preserve"> terhadap </w:t>
      </w:r>
      <w:r w:rsidR="00494D53" w:rsidRPr="00494D53">
        <w:rPr>
          <w:rFonts w:ascii="Arial" w:hAnsi="Arial" w:cs="Arial"/>
          <w:i/>
          <w:iCs/>
        </w:rPr>
        <w:t>financial distress</w:t>
      </w:r>
      <w:r w:rsidR="00B8525C" w:rsidRPr="00B8525C">
        <w:rPr>
          <w:rFonts w:ascii="Arial" w:hAnsi="Arial" w:cs="Arial"/>
        </w:rPr>
        <w:t xml:space="preserve"> pada perusahaan </w:t>
      </w:r>
      <w:r w:rsidR="00B8525C" w:rsidRPr="00B8525C">
        <w:rPr>
          <w:rFonts w:ascii="Arial" w:hAnsi="Arial" w:cs="Arial"/>
          <w:i/>
          <w:iCs/>
        </w:rPr>
        <w:t>food and beverage</w:t>
      </w:r>
      <w:r w:rsidR="00B8525C" w:rsidRPr="00B8525C">
        <w:rPr>
          <w:rFonts w:ascii="Arial" w:hAnsi="Arial" w:cs="Arial"/>
        </w:rPr>
        <w:t xml:space="preserve"> yang terdaftar di Bursa Efek Indonesia dapat dijabarkan persamaan regresi sebagai berikut:</w:t>
      </w:r>
    </w:p>
    <w:p w14:paraId="101D0116" w14:textId="77777777" w:rsidR="00B8525C" w:rsidRPr="00B8525C" w:rsidRDefault="00B8525C" w:rsidP="00B8525C">
      <w:pPr>
        <w:autoSpaceDE w:val="0"/>
        <w:autoSpaceDN w:val="0"/>
        <w:adjustRightInd w:val="0"/>
        <w:spacing w:line="240" w:lineRule="auto"/>
        <w:jc w:val="center"/>
        <w:rPr>
          <w:rFonts w:ascii="Arial" w:hAnsi="Arial" w:cs="Arial"/>
        </w:rPr>
      </w:pPr>
      <w:r w:rsidRPr="00B8525C">
        <w:rPr>
          <w:rFonts w:ascii="Arial" w:hAnsi="Arial" w:cs="Arial"/>
        </w:rPr>
        <w:t>Y = -2,041 a + 0,030 X</w:t>
      </w:r>
      <w:r w:rsidRPr="00B8525C">
        <w:rPr>
          <w:rFonts w:ascii="Arial" w:hAnsi="Arial" w:cs="Arial"/>
          <w:vertAlign w:val="subscript"/>
        </w:rPr>
        <w:t>1</w:t>
      </w:r>
      <w:r w:rsidRPr="00B8525C">
        <w:rPr>
          <w:rFonts w:ascii="Arial" w:hAnsi="Arial" w:cs="Arial"/>
        </w:rPr>
        <w:t xml:space="preserve"> + 0,049 X</w:t>
      </w:r>
      <w:r w:rsidRPr="00B8525C">
        <w:rPr>
          <w:rFonts w:ascii="Arial" w:hAnsi="Arial" w:cs="Arial"/>
          <w:vertAlign w:val="subscript"/>
        </w:rPr>
        <w:t>2</w:t>
      </w:r>
      <w:r w:rsidRPr="00B8525C">
        <w:rPr>
          <w:rFonts w:ascii="Arial" w:hAnsi="Arial" w:cs="Arial"/>
        </w:rPr>
        <w:t xml:space="preserve"> + 0,096 X</w:t>
      </w:r>
      <w:r w:rsidRPr="00B8525C">
        <w:rPr>
          <w:rFonts w:ascii="Arial" w:hAnsi="Arial" w:cs="Arial"/>
          <w:vertAlign w:val="subscript"/>
        </w:rPr>
        <w:t>3</w:t>
      </w:r>
      <w:r w:rsidRPr="00B8525C">
        <w:rPr>
          <w:rFonts w:ascii="Arial" w:hAnsi="Arial" w:cs="Arial"/>
        </w:rPr>
        <w:t xml:space="preserve"> + e</w:t>
      </w:r>
    </w:p>
    <w:p w14:paraId="43BF684F" w14:textId="368337B0" w:rsidR="00B8525C" w:rsidRPr="00B8525C" w:rsidRDefault="00B8525C" w:rsidP="00B8525C">
      <w:pPr>
        <w:pStyle w:val="ListParagraph"/>
        <w:numPr>
          <w:ilvl w:val="0"/>
          <w:numId w:val="2"/>
        </w:numPr>
        <w:autoSpaceDE w:val="0"/>
        <w:autoSpaceDN w:val="0"/>
        <w:adjustRightInd w:val="0"/>
        <w:spacing w:after="0" w:line="240" w:lineRule="auto"/>
        <w:ind w:left="426" w:hanging="426"/>
        <w:jc w:val="both"/>
        <w:rPr>
          <w:rFonts w:ascii="Arial" w:hAnsi="Arial" w:cs="Arial"/>
        </w:rPr>
      </w:pPr>
      <w:r w:rsidRPr="00B8525C">
        <w:rPr>
          <w:rFonts w:ascii="Arial" w:hAnsi="Arial" w:cs="Arial"/>
        </w:rPr>
        <w:t xml:space="preserve">Konstanta -2,041 menunjukkan bahwa keberadaan arus kas operasi, </w:t>
      </w:r>
      <w:r w:rsidRPr="00B8525C">
        <w:rPr>
          <w:rFonts w:ascii="Arial" w:hAnsi="Arial" w:cs="Arial"/>
          <w:i/>
          <w:iCs/>
        </w:rPr>
        <w:t>institusional ownership</w:t>
      </w:r>
      <w:r w:rsidRPr="00B8525C">
        <w:rPr>
          <w:rFonts w:ascii="Arial" w:hAnsi="Arial" w:cs="Arial"/>
        </w:rPr>
        <w:t xml:space="preserve"> dan </w:t>
      </w:r>
      <w:r w:rsidRPr="00B8525C">
        <w:rPr>
          <w:rFonts w:ascii="Arial" w:hAnsi="Arial" w:cs="Arial"/>
          <w:i/>
          <w:iCs/>
        </w:rPr>
        <w:t>firm size</w:t>
      </w:r>
      <w:r w:rsidRPr="00B8525C">
        <w:rPr>
          <w:rFonts w:ascii="Arial" w:hAnsi="Arial" w:cs="Arial"/>
        </w:rPr>
        <w:t xml:space="preserve"> jika mengalami penurunan maka, </w:t>
      </w:r>
      <w:r w:rsidR="00494D53" w:rsidRPr="00494D53">
        <w:rPr>
          <w:rFonts w:ascii="Arial" w:hAnsi="Arial" w:cs="Arial"/>
          <w:i/>
          <w:iCs/>
        </w:rPr>
        <w:t>financial distress</w:t>
      </w:r>
      <w:r w:rsidRPr="00B8525C">
        <w:rPr>
          <w:rFonts w:ascii="Arial" w:hAnsi="Arial" w:cs="Arial"/>
        </w:rPr>
        <w:t xml:space="preserve"> turut meningkat sebesar 2,041.</w:t>
      </w:r>
    </w:p>
    <w:p w14:paraId="211164D6" w14:textId="7F3F9672" w:rsidR="00B8525C" w:rsidRPr="00B8525C" w:rsidRDefault="00B8525C" w:rsidP="00B8525C">
      <w:pPr>
        <w:pStyle w:val="ListParagraph"/>
        <w:numPr>
          <w:ilvl w:val="0"/>
          <w:numId w:val="2"/>
        </w:numPr>
        <w:autoSpaceDE w:val="0"/>
        <w:autoSpaceDN w:val="0"/>
        <w:adjustRightInd w:val="0"/>
        <w:spacing w:after="0" w:line="240" w:lineRule="auto"/>
        <w:ind w:left="426" w:hanging="426"/>
        <w:jc w:val="both"/>
        <w:rPr>
          <w:rFonts w:ascii="Arial" w:hAnsi="Arial" w:cs="Arial"/>
        </w:rPr>
      </w:pPr>
      <w:r w:rsidRPr="00B8525C">
        <w:rPr>
          <w:rFonts w:ascii="Arial" w:hAnsi="Arial" w:cs="Arial"/>
        </w:rPr>
        <w:t xml:space="preserve">Variabel arus kas operasi memiliki koefisien 0,030 yang menunjukkan bahwa keberadaan arus kas operasi yang meningkat dapat meningkatkan terjadinya </w:t>
      </w:r>
      <w:r w:rsidR="00494D53" w:rsidRPr="00494D53">
        <w:rPr>
          <w:rFonts w:ascii="Arial" w:hAnsi="Arial" w:cs="Arial"/>
          <w:i/>
          <w:iCs/>
        </w:rPr>
        <w:t>financial distress</w:t>
      </w:r>
      <w:r w:rsidRPr="00B8525C">
        <w:rPr>
          <w:rFonts w:ascii="Arial" w:hAnsi="Arial" w:cs="Arial"/>
        </w:rPr>
        <w:t xml:space="preserve"> pada perusahaan </w:t>
      </w:r>
      <w:r w:rsidRPr="00B8525C">
        <w:rPr>
          <w:rFonts w:ascii="Arial" w:hAnsi="Arial" w:cs="Arial"/>
          <w:i/>
          <w:iCs/>
        </w:rPr>
        <w:t>food and beverage</w:t>
      </w:r>
      <w:r w:rsidRPr="00B8525C">
        <w:rPr>
          <w:rFonts w:ascii="Arial" w:hAnsi="Arial" w:cs="Arial"/>
        </w:rPr>
        <w:t xml:space="preserve"> yang terdaftar di Bursa Efek Indonesia sebesar 0,030 dan variabel lain dianggap konstan.</w:t>
      </w:r>
    </w:p>
    <w:p w14:paraId="335619D2" w14:textId="30F7A4DA" w:rsidR="00B8525C" w:rsidRPr="00B8525C" w:rsidRDefault="00B8525C" w:rsidP="00B8525C">
      <w:pPr>
        <w:pStyle w:val="ListParagraph"/>
        <w:numPr>
          <w:ilvl w:val="0"/>
          <w:numId w:val="2"/>
        </w:numPr>
        <w:autoSpaceDE w:val="0"/>
        <w:autoSpaceDN w:val="0"/>
        <w:adjustRightInd w:val="0"/>
        <w:spacing w:after="0" w:line="240" w:lineRule="auto"/>
        <w:ind w:left="426" w:hanging="426"/>
        <w:jc w:val="both"/>
        <w:rPr>
          <w:rFonts w:ascii="Arial" w:hAnsi="Arial" w:cs="Arial"/>
        </w:rPr>
      </w:pPr>
      <w:r w:rsidRPr="00B8525C">
        <w:rPr>
          <w:rFonts w:ascii="Arial" w:hAnsi="Arial" w:cs="Arial"/>
        </w:rPr>
        <w:t xml:space="preserve">Variabel </w:t>
      </w:r>
      <w:r w:rsidRPr="00B8525C">
        <w:rPr>
          <w:rFonts w:ascii="Arial" w:hAnsi="Arial" w:cs="Arial"/>
          <w:i/>
          <w:iCs/>
        </w:rPr>
        <w:t>institusional ownership</w:t>
      </w:r>
      <w:r w:rsidRPr="00B8525C">
        <w:rPr>
          <w:rFonts w:ascii="Arial" w:hAnsi="Arial" w:cs="Arial"/>
        </w:rPr>
        <w:t xml:space="preserve"> memiliki koefisien 0,049 yang menunjukkan bahwa keberadaan </w:t>
      </w:r>
      <w:r w:rsidRPr="00B8525C">
        <w:rPr>
          <w:rFonts w:ascii="Arial" w:hAnsi="Arial" w:cs="Arial"/>
          <w:i/>
          <w:iCs/>
        </w:rPr>
        <w:t>institusional ownership</w:t>
      </w:r>
      <w:r w:rsidRPr="00B8525C">
        <w:rPr>
          <w:rFonts w:ascii="Arial" w:hAnsi="Arial" w:cs="Arial"/>
        </w:rPr>
        <w:t xml:space="preserve"> yang meningkat dapat meningkatkan  terjadinya </w:t>
      </w:r>
      <w:r w:rsidR="00494D53" w:rsidRPr="00494D53">
        <w:rPr>
          <w:rFonts w:ascii="Arial" w:hAnsi="Arial" w:cs="Arial"/>
          <w:i/>
          <w:iCs/>
        </w:rPr>
        <w:t>financial distress</w:t>
      </w:r>
      <w:r w:rsidRPr="00B8525C">
        <w:rPr>
          <w:rFonts w:ascii="Arial" w:hAnsi="Arial" w:cs="Arial"/>
        </w:rPr>
        <w:t xml:space="preserve"> pada perusahaan </w:t>
      </w:r>
      <w:r w:rsidRPr="00B8525C">
        <w:rPr>
          <w:rFonts w:ascii="Arial" w:hAnsi="Arial" w:cs="Arial"/>
          <w:i/>
          <w:iCs/>
        </w:rPr>
        <w:t>food and beverage</w:t>
      </w:r>
      <w:r w:rsidRPr="00B8525C">
        <w:rPr>
          <w:rFonts w:ascii="Arial" w:hAnsi="Arial" w:cs="Arial"/>
        </w:rPr>
        <w:t xml:space="preserve"> yang terdaftar di Bursa Efek Indonesia sebesar 0,049 dan variabel lain dianggap konstan.</w:t>
      </w:r>
    </w:p>
    <w:p w14:paraId="092949FC" w14:textId="5F66199A" w:rsidR="00B8525C" w:rsidRPr="00B8525C" w:rsidRDefault="00B8525C" w:rsidP="00B8525C">
      <w:pPr>
        <w:pStyle w:val="ListParagraph"/>
        <w:numPr>
          <w:ilvl w:val="0"/>
          <w:numId w:val="2"/>
        </w:numPr>
        <w:autoSpaceDE w:val="0"/>
        <w:autoSpaceDN w:val="0"/>
        <w:adjustRightInd w:val="0"/>
        <w:spacing w:after="0" w:line="240" w:lineRule="auto"/>
        <w:ind w:left="426" w:hanging="426"/>
        <w:jc w:val="both"/>
        <w:rPr>
          <w:rFonts w:ascii="Arial" w:hAnsi="Arial" w:cs="Arial"/>
        </w:rPr>
      </w:pPr>
      <w:r w:rsidRPr="00B8525C">
        <w:rPr>
          <w:rFonts w:ascii="Arial" w:hAnsi="Arial" w:cs="Arial"/>
        </w:rPr>
        <w:t xml:space="preserve">Variabel </w:t>
      </w:r>
      <w:r w:rsidRPr="00B8525C">
        <w:rPr>
          <w:rFonts w:ascii="Arial" w:hAnsi="Arial" w:cs="Arial"/>
          <w:i/>
          <w:iCs/>
        </w:rPr>
        <w:t>firm size</w:t>
      </w:r>
      <w:r w:rsidRPr="00B8525C">
        <w:rPr>
          <w:rFonts w:ascii="Arial" w:hAnsi="Arial" w:cs="Arial"/>
        </w:rPr>
        <w:t xml:space="preserve">  memiliki koefisien 0,096 yang menunjukkan bahwa keberadaan firm size yang meningkat dapat menaikkan terjadinya </w:t>
      </w:r>
      <w:r w:rsidR="00494D53" w:rsidRPr="00494D53">
        <w:rPr>
          <w:rFonts w:ascii="Arial" w:hAnsi="Arial" w:cs="Arial"/>
          <w:i/>
          <w:iCs/>
        </w:rPr>
        <w:t>financial distress</w:t>
      </w:r>
      <w:r w:rsidRPr="00B8525C">
        <w:rPr>
          <w:rFonts w:ascii="Arial" w:hAnsi="Arial" w:cs="Arial"/>
        </w:rPr>
        <w:t xml:space="preserve"> pada perusahaan </w:t>
      </w:r>
      <w:r w:rsidRPr="00B8525C">
        <w:rPr>
          <w:rFonts w:ascii="Arial" w:hAnsi="Arial" w:cs="Arial"/>
          <w:i/>
          <w:iCs/>
        </w:rPr>
        <w:t>food and beverage</w:t>
      </w:r>
      <w:r w:rsidRPr="00B8525C">
        <w:rPr>
          <w:rFonts w:ascii="Arial" w:hAnsi="Arial" w:cs="Arial"/>
        </w:rPr>
        <w:t xml:space="preserve"> yang terdaftar di Bursa Efek Indonesia sebesar 0,096 dan variabel lain dianggap konstan.</w:t>
      </w:r>
    </w:p>
    <w:p w14:paraId="086C3626" w14:textId="3A661749" w:rsidR="00DC3808" w:rsidRDefault="00DC3808" w:rsidP="00800227">
      <w:pPr>
        <w:spacing w:after="0" w:line="240" w:lineRule="auto"/>
        <w:jc w:val="both"/>
        <w:rPr>
          <w:rFonts w:ascii="Arial" w:hAnsi="Arial" w:cs="Arial"/>
          <w:bCs/>
          <w:color w:val="000000" w:themeColor="text1"/>
        </w:rPr>
      </w:pPr>
    </w:p>
    <w:p w14:paraId="7998304B" w14:textId="5E81B936" w:rsidR="00DC3808" w:rsidRDefault="00DC3808" w:rsidP="00800227">
      <w:pPr>
        <w:spacing w:after="0" w:line="240" w:lineRule="auto"/>
        <w:jc w:val="both"/>
        <w:rPr>
          <w:rFonts w:ascii="Arial" w:hAnsi="Arial" w:cs="Arial"/>
          <w:bCs/>
          <w:color w:val="000000" w:themeColor="text1"/>
        </w:rPr>
      </w:pPr>
    </w:p>
    <w:p w14:paraId="0C7B0A7B" w14:textId="3F2F1AB6" w:rsidR="00433350" w:rsidRPr="00867F08" w:rsidRDefault="00433350" w:rsidP="00433350">
      <w:pPr>
        <w:spacing w:after="0" w:line="240" w:lineRule="auto"/>
        <w:jc w:val="both"/>
        <w:rPr>
          <w:rFonts w:ascii="Arial" w:hAnsi="Arial" w:cs="Arial"/>
          <w:b/>
          <w:color w:val="000000" w:themeColor="text1"/>
        </w:rPr>
      </w:pPr>
      <w:r w:rsidRPr="00867F08">
        <w:rPr>
          <w:rFonts w:ascii="Arial" w:hAnsi="Arial" w:cs="Arial"/>
          <w:b/>
          <w:color w:val="000000" w:themeColor="text1"/>
        </w:rPr>
        <w:t xml:space="preserve">Pengaruh Arus Kas Operasi Terhadap </w:t>
      </w:r>
      <w:r w:rsidR="00494D53" w:rsidRPr="00494D53">
        <w:rPr>
          <w:rFonts w:ascii="Arial" w:hAnsi="Arial" w:cs="Arial"/>
          <w:b/>
          <w:i/>
          <w:iCs/>
          <w:color w:val="000000" w:themeColor="text1"/>
        </w:rPr>
        <w:t>Financial distress</w:t>
      </w:r>
      <w:r w:rsidRPr="00867F08">
        <w:rPr>
          <w:rFonts w:ascii="Arial" w:hAnsi="Arial" w:cs="Arial"/>
          <w:b/>
          <w:color w:val="000000" w:themeColor="text1"/>
        </w:rPr>
        <w:t xml:space="preserve"> </w:t>
      </w:r>
    </w:p>
    <w:p w14:paraId="674DB7A5" w14:textId="39A46B94" w:rsidR="00433350" w:rsidRPr="00433350" w:rsidRDefault="00433350" w:rsidP="00867F08">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Berdasarkan hasil analisis yang sudah dilakukan, dinyatakan bahwa secara signifikan  arus kas operasi berpengaruh terhadap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pada perusahaan Food and Beverage. Pembuktian variabel ini ditunjukkan dengan derajat signifikan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lebih kecil dari probability atau alpha 0,05 sehingga berdasarkan hasil uji parsial tersebut disimpulkan bahwa arus kas operasi berpengaruh signifikan terhadap financall distress pada perusahaan manufaktur sektor Food and Beverage dengan demikian hipotesis diterima.</w:t>
      </w:r>
    </w:p>
    <w:p w14:paraId="2B8B202A" w14:textId="252F4C46" w:rsidR="00433350" w:rsidRPr="00433350" w:rsidRDefault="00433350" w:rsidP="00867F08">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Pemaparan hasil analisis di atas menujukkan bahwa untuk memprediksi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di suatu perusahaan dapat menggunakan rasio arus kas bersih dari aktivitas operasi dibagi dengan total aktiva dan rasio arus kas bersih dari aktivitas operasi dibagi dengan hutang lancar.</w:t>
      </w:r>
    </w:p>
    <w:p w14:paraId="135DC254" w14:textId="060FFA96" w:rsidR="00433350" w:rsidRPr="00433350" w:rsidRDefault="00433350" w:rsidP="00433350">
      <w:pPr>
        <w:spacing w:after="0" w:line="240" w:lineRule="auto"/>
        <w:jc w:val="both"/>
        <w:rPr>
          <w:rFonts w:ascii="Arial" w:hAnsi="Arial" w:cs="Arial"/>
          <w:bCs/>
          <w:color w:val="000000" w:themeColor="text1"/>
        </w:rPr>
      </w:pPr>
      <w:r w:rsidRPr="00433350">
        <w:rPr>
          <w:rFonts w:ascii="Arial" w:hAnsi="Arial" w:cs="Arial"/>
          <w:bCs/>
          <w:color w:val="000000" w:themeColor="text1"/>
        </w:rPr>
        <w:t xml:space="preserve">Dampaknya bila rasio arus kas dapat memprediksi kondisi perusahaan, maka perusahaan manufaktur sektor Food and Beverage dapat memprediksi terjadinya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sehingga manajemen perusahaan dapat mengambil tindakan pemulihan bila perusahaan mengalami gejala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w:t>
      </w:r>
    </w:p>
    <w:p w14:paraId="0EF4C68B" w14:textId="45D586F8" w:rsidR="00433350" w:rsidRPr="00433350" w:rsidRDefault="00433350" w:rsidP="00433350">
      <w:pPr>
        <w:spacing w:after="0" w:line="240" w:lineRule="auto"/>
        <w:jc w:val="both"/>
        <w:rPr>
          <w:rFonts w:ascii="Arial" w:hAnsi="Arial" w:cs="Arial"/>
          <w:bCs/>
          <w:color w:val="000000" w:themeColor="text1"/>
        </w:rPr>
      </w:pPr>
      <w:r w:rsidRPr="00433350">
        <w:rPr>
          <w:rFonts w:ascii="Arial" w:hAnsi="Arial" w:cs="Arial"/>
          <w:bCs/>
          <w:color w:val="000000" w:themeColor="text1"/>
        </w:rPr>
        <w:t xml:space="preserve">Untuk itu perusahaan manufaktur sektor Food and Beverage dalam meningkatkan rasio arus kas, perusahaan perlu meningkatkan laba perusahaan, dengan meningkatnya laba perusahaan akan berdampak pada nilai perusahaan yang besar, sehingga perusahaan dapat menghindari terjadinya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w:t>
      </w:r>
    </w:p>
    <w:p w14:paraId="5F71748C" w14:textId="5CA9A0C0" w:rsidR="00433350" w:rsidRPr="00433350" w:rsidRDefault="00433350" w:rsidP="00433350">
      <w:pPr>
        <w:spacing w:after="0" w:line="240" w:lineRule="auto"/>
        <w:jc w:val="both"/>
        <w:rPr>
          <w:rFonts w:ascii="Arial" w:hAnsi="Arial" w:cs="Arial"/>
          <w:bCs/>
          <w:color w:val="000000" w:themeColor="text1"/>
        </w:rPr>
      </w:pPr>
      <w:r w:rsidRPr="00433350">
        <w:rPr>
          <w:rFonts w:ascii="Arial" w:hAnsi="Arial" w:cs="Arial"/>
          <w:bCs/>
          <w:color w:val="000000" w:themeColor="text1"/>
        </w:rPr>
        <w:t xml:space="preserve"> </w:t>
      </w:r>
      <w:r w:rsidR="00867F08">
        <w:rPr>
          <w:rFonts w:ascii="Arial" w:hAnsi="Arial" w:cs="Arial"/>
          <w:bCs/>
          <w:color w:val="000000" w:themeColor="text1"/>
        </w:rPr>
        <w:tab/>
      </w:r>
      <w:r w:rsidRPr="00433350">
        <w:rPr>
          <w:rFonts w:ascii="Arial" w:hAnsi="Arial" w:cs="Arial"/>
          <w:bCs/>
          <w:color w:val="000000" w:themeColor="text1"/>
        </w:rPr>
        <w:t xml:space="preserve">Almilia (2006) berpendapat jika rasio arus kas bersih arus kas bersih meningkat, maka keuntungan perusahaanpun akan ikut meningkat. hal tersebut akan meningkatkan laba serta dapat juga menaikan nilai suatu perusahaan sehingga tidak mudah mengalamin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s </w:t>
      </w:r>
    </w:p>
    <w:p w14:paraId="1E910597" w14:textId="076F2463" w:rsidR="00433350" w:rsidRPr="00433350" w:rsidRDefault="00433350" w:rsidP="00433350">
      <w:pPr>
        <w:spacing w:after="0" w:line="240" w:lineRule="auto"/>
        <w:jc w:val="both"/>
        <w:rPr>
          <w:rFonts w:ascii="Arial" w:hAnsi="Arial" w:cs="Arial"/>
          <w:bCs/>
          <w:color w:val="000000" w:themeColor="text1"/>
        </w:rPr>
      </w:pPr>
      <w:r w:rsidRPr="00433350">
        <w:rPr>
          <w:rFonts w:ascii="Arial" w:hAnsi="Arial" w:cs="Arial"/>
          <w:bCs/>
          <w:color w:val="000000" w:themeColor="text1"/>
        </w:rPr>
        <w:t xml:space="preserve">Hasil ini didukung oleh penelitian yang dilakukan Ulfi Amarilla (2017) dalam penelitiannya menyimpulkan bahwa secara signifikan arus kas operasi berpengaruh terhadap financial distrss. Karena jika arus kas operasi yang dimiliki perusahaaan dihasilkan cukup tinggi, maka profitabilitas rendah untuk mengalami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w:t>
      </w:r>
    </w:p>
    <w:p w14:paraId="3C902675" w14:textId="4B48BE57" w:rsidR="00433350" w:rsidRPr="00867F08" w:rsidRDefault="00433350" w:rsidP="00433350">
      <w:pPr>
        <w:spacing w:after="0" w:line="240" w:lineRule="auto"/>
        <w:jc w:val="both"/>
        <w:rPr>
          <w:rFonts w:ascii="Arial" w:hAnsi="Arial" w:cs="Arial"/>
          <w:b/>
          <w:color w:val="000000" w:themeColor="text1"/>
        </w:rPr>
      </w:pPr>
      <w:r w:rsidRPr="00867F08">
        <w:rPr>
          <w:rFonts w:ascii="Arial" w:hAnsi="Arial" w:cs="Arial"/>
          <w:b/>
          <w:color w:val="000000" w:themeColor="text1"/>
        </w:rPr>
        <w:t xml:space="preserve">Pengaruh Institusional Ownership Terhadap </w:t>
      </w:r>
      <w:r w:rsidR="00494D53" w:rsidRPr="00494D53">
        <w:rPr>
          <w:rFonts w:ascii="Arial" w:hAnsi="Arial" w:cs="Arial"/>
          <w:b/>
          <w:i/>
          <w:iCs/>
          <w:color w:val="000000" w:themeColor="text1"/>
        </w:rPr>
        <w:t>Financial distress</w:t>
      </w:r>
      <w:r w:rsidRPr="00867F08">
        <w:rPr>
          <w:rFonts w:ascii="Arial" w:hAnsi="Arial" w:cs="Arial"/>
          <w:b/>
          <w:color w:val="000000" w:themeColor="text1"/>
        </w:rPr>
        <w:t xml:space="preserve"> </w:t>
      </w:r>
    </w:p>
    <w:p w14:paraId="01201D9D" w14:textId="68D8B262" w:rsidR="00433350" w:rsidRPr="00433350" w:rsidRDefault="00433350" w:rsidP="00867F08">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Berdasarkan hasil analisis yang sudah dilakukan sebelumnya, dinyatakan bahwa secara signifikan institusional ownership berpengaruh terhadap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pada perusahaan Food and Beverage. Pembuktian variabel ini ditunjukkan dengan derajat signifikan finacial distress lebih kecil dari probability atau alpha 0,05 sehingga berdasarkan hasil uji parsial tersebut disimpulkan bahwa secara signifikan institusional ownership berpengaruh terhadap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pada perusahaan Food and Beverage, dengan demikian hipotesis diterima.</w:t>
      </w:r>
    </w:p>
    <w:p w14:paraId="481CD1F9" w14:textId="291696B0" w:rsidR="00433350" w:rsidRPr="00433350" w:rsidRDefault="00433350" w:rsidP="00867F08">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Pemaparan hasil analisis di atas menunjukkan bahwa institusional ownership merupakan faktor utama dalam mekanisme perusahaan. Karena investor institusi merupakan pemilik terbesar saham yang mempunyai dorongan yang cukup kuat untuk memonitor perilaku manajer. Upaya ini merupakan langkah dalam mengantisipasi dampak terjadinya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Sehingga kepemilikan institusional yang cukup besar membuat perusahaan lebih mampu dan efektif dalam menggunakan aktiva pada suatu perusahaan serta perusahaan dapat mengambil langkah upaya pencegahan perusahaan untuk tidak melakukan pemborosan terutama pihak manajemen perusahaan, dan tentunya perusahaan dalam sektor Food and Beverage mampu terhindar dari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w:t>
      </w:r>
    </w:p>
    <w:p w14:paraId="14B0114E" w14:textId="24A4DB9B" w:rsidR="00433350" w:rsidRPr="00433350" w:rsidRDefault="00433350" w:rsidP="00867F08">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Adanya pengaruh tersebut tentunya berdampak pada perusahaan sektor Food and Beverage yaitu terjadinya peningkatan dalam menjaga perusahaan agar lebih baik lagi sehingga lebih optimal pada cara kerja manajer terutama dalam membatasi tindakan berperilaku oportunistik. Sehingga gejala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akan semakin menurun. Tindakan pengawasan juga dilakukan agar penilaian investor pada perusahaan dapat bernilai positif karena setiap investor dapat memonitor cara kerja  manajer dan pada manajemen perusahaan. </w:t>
      </w:r>
    </w:p>
    <w:p w14:paraId="4194A617" w14:textId="77777777" w:rsidR="00433350" w:rsidRPr="00433350" w:rsidRDefault="00433350" w:rsidP="00867F08">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Harahap (2015) mengungkapkan bahwa upaya dalam melakukan sistem pengawasan di perusahaan yang dilakukan investor institusional bertujuan untuk memotivasi pihak manajer agar perhatian kinerja lebih fokus pada perusahaan dan sebagai upaya membatasi tindakan mementingkan pribadi dan golongan.</w:t>
      </w:r>
    </w:p>
    <w:p w14:paraId="7EB4A881" w14:textId="2DA46FC3" w:rsidR="00433350" w:rsidRPr="00433350" w:rsidRDefault="00433350" w:rsidP="00867F08">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Penelitian ini didukung oleh Emrinaldi (2012) dalam penelitiannya menyimpulkan bahwa kepemilikan institusional dapat membatasi terjadinya posisi kebangkrutan yang akan dialami perusahaan. Kepemilikan institusional yang lebih efisien dalam melakukan pengawasan merupakan faktor yang dapat menjembatani perusahaan untuk tidak mengalami kebangkrutan, karena setiap investor melakukan monitoring secara berkala, dan hal tersebut akan lebih baik, karena mendorong pihak manajemen dalam melakukan pengawasan lebih baik lagi, sehingga perilaku dari manajer yang dapat merugikan perusahaan dapat dihindari setidaknya dibatasi. Dengan pengawasan yang dilakukan secara efisien serta dilakukan secara ketat baik dari manajemen serta monitoring dari pihak investor institusional, maka sangat minim kemungkinan untuk perusahaan akan mengalami gejala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atau kebangrutan.</w:t>
      </w:r>
    </w:p>
    <w:p w14:paraId="73B14922" w14:textId="40D407CE" w:rsidR="00433350" w:rsidRPr="00073393" w:rsidRDefault="00433350" w:rsidP="00433350">
      <w:pPr>
        <w:spacing w:after="0" w:line="240" w:lineRule="auto"/>
        <w:jc w:val="both"/>
        <w:rPr>
          <w:rFonts w:ascii="Arial" w:hAnsi="Arial" w:cs="Arial"/>
          <w:b/>
          <w:color w:val="000000" w:themeColor="text1"/>
        </w:rPr>
      </w:pPr>
      <w:r w:rsidRPr="00073393">
        <w:rPr>
          <w:rFonts w:ascii="Arial" w:hAnsi="Arial" w:cs="Arial"/>
          <w:b/>
          <w:color w:val="000000" w:themeColor="text1"/>
        </w:rPr>
        <w:t xml:space="preserve">Pengaruh Firm Size Terhadap </w:t>
      </w:r>
      <w:r w:rsidR="00494D53" w:rsidRPr="00494D53">
        <w:rPr>
          <w:rFonts w:ascii="Arial" w:hAnsi="Arial" w:cs="Arial"/>
          <w:b/>
          <w:i/>
          <w:iCs/>
          <w:color w:val="000000" w:themeColor="text1"/>
        </w:rPr>
        <w:t>Financial distress</w:t>
      </w:r>
      <w:r w:rsidRPr="00073393">
        <w:rPr>
          <w:rFonts w:ascii="Arial" w:hAnsi="Arial" w:cs="Arial"/>
          <w:b/>
          <w:color w:val="000000" w:themeColor="text1"/>
        </w:rPr>
        <w:t xml:space="preserve"> </w:t>
      </w:r>
    </w:p>
    <w:p w14:paraId="734F8952" w14:textId="20967A5D" w:rsidR="00433350" w:rsidRPr="00433350" w:rsidRDefault="00433350" w:rsidP="00073393">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Dari hasil analisis yang sudah dilakukan sebelumnya, dinyatakan bahwa secara signifikan  firm size berpengaruh terhadap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pada perusahaan Food and Beverage. Pembuktian variabel ini ditunjukkan dengan derajat signifikan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lebih kecil dari probability atau alpha 0,05 sehingga berdasarkan hasil uji parsial tersebut disimpulkan bahwa secara signifikan firm size berpengaruh terhadap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pada perusahaan Food and Beverage, dengan demikian hipotesis diterima.</w:t>
      </w:r>
    </w:p>
    <w:p w14:paraId="4D540540" w14:textId="1F1EFB21" w:rsidR="00433350" w:rsidRPr="00433350" w:rsidRDefault="00433350" w:rsidP="00073393">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Pemaparan hasil analisis di atas menunjukkan bahwa firm size menjadi tolak ukur untuk perusahaan-perusahaan dalam mengatasi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karena untuk ukuran perusahaan yang besar menandakan perusahaan tersebut memiliki total asset dan saham yang besar pula, sebaliknya semakin kecil ukuran perusahaan, maka total asset dan saham yang dipunyai perusahaan juga kecil. </w:t>
      </w:r>
    </w:p>
    <w:p w14:paraId="2B5A48D6" w14:textId="6BEEC885" w:rsidR="00433350" w:rsidRPr="00433350" w:rsidRDefault="00433350" w:rsidP="00073393">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Dampak yang terjadi bila perusahaan mempunyai jumlah aset yang banyak, maka perusahaan mampu mengatasi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dan sebaliknya apabila perusahaan memiliki total asset kecil menandakan jika perusahaan tersebut  cukup rawan mengalami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Berkaitan dengan uraian tersebut Rajan dan Zingales yang dikutip Supriyanto dan Falikhatun (2012): menjabarkan “setiap perusahaan dapat dan mudah melakukan upaya diversifikasi serta tindakan pencegahan pada terjadinya kebangkrutan bila perusahaan memiliki total asset yang besar”.  </w:t>
      </w:r>
    </w:p>
    <w:p w14:paraId="5E890796" w14:textId="42193D03" w:rsidR="00433350" w:rsidRDefault="00433350" w:rsidP="00073393">
      <w:pPr>
        <w:spacing w:after="0" w:line="240" w:lineRule="auto"/>
        <w:ind w:firstLine="720"/>
        <w:jc w:val="both"/>
        <w:rPr>
          <w:rFonts w:ascii="Arial" w:hAnsi="Arial" w:cs="Arial"/>
          <w:bCs/>
          <w:color w:val="000000" w:themeColor="text1"/>
        </w:rPr>
      </w:pPr>
      <w:r w:rsidRPr="00433350">
        <w:rPr>
          <w:rFonts w:ascii="Arial" w:hAnsi="Arial" w:cs="Arial"/>
          <w:bCs/>
          <w:color w:val="000000" w:themeColor="text1"/>
        </w:rPr>
        <w:t xml:space="preserve">Penelitian Storey sebagaimana dikutip Fachrudin (2012) menyimpulkan jika ukuran perusahaan yang besar membuktikan jika perusahaan tersebut memiliki total asset yang besar pula, sehingga perusahaan tersebut mengalami kebangkrutan akan lebih kecil, dan cukup berpengaruh terhadap keberadaan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 xml:space="preserve">. Serta Ulfi Amarilla (2017) dalam penelitiannya menyimpulkan bahwa semakin besar ukuran perusahaan maka semakin kecil kemungkinan perusahaan mengalami kondisi </w:t>
      </w:r>
      <w:r w:rsidR="00494D53" w:rsidRPr="00494D53">
        <w:rPr>
          <w:rFonts w:ascii="Arial" w:hAnsi="Arial" w:cs="Arial"/>
          <w:bCs/>
          <w:i/>
          <w:iCs/>
          <w:color w:val="000000" w:themeColor="text1"/>
        </w:rPr>
        <w:t>financial distress</w:t>
      </w:r>
      <w:r w:rsidRPr="00433350">
        <w:rPr>
          <w:rFonts w:ascii="Arial" w:hAnsi="Arial" w:cs="Arial"/>
          <w:bCs/>
          <w:color w:val="000000" w:themeColor="text1"/>
        </w:rPr>
        <w:t>.</w:t>
      </w:r>
    </w:p>
    <w:p w14:paraId="5519AFAB" w14:textId="77777777" w:rsidR="00433350" w:rsidRPr="00EE02C3" w:rsidRDefault="00433350" w:rsidP="00800227">
      <w:pPr>
        <w:spacing w:after="0" w:line="240" w:lineRule="auto"/>
        <w:jc w:val="both"/>
        <w:rPr>
          <w:rFonts w:ascii="Arial" w:hAnsi="Arial" w:cs="Arial"/>
          <w:b/>
          <w:color w:val="000000" w:themeColor="text1"/>
          <w:lang w:val="id-ID"/>
        </w:rPr>
      </w:pPr>
    </w:p>
    <w:p w14:paraId="6499E6FF" w14:textId="77777777" w:rsidR="00A929F6" w:rsidRDefault="00F11815">
      <w:pPr>
        <w:numPr>
          <w:ilvl w:val="0"/>
          <w:numId w:val="1"/>
        </w:num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Penutup</w:t>
      </w:r>
    </w:p>
    <w:p w14:paraId="2C55AEB9" w14:textId="77777777" w:rsidR="002D2D2C" w:rsidRPr="002D2D2C" w:rsidRDefault="002D2D2C" w:rsidP="00E0387F">
      <w:pPr>
        <w:pBdr>
          <w:top w:val="nil"/>
          <w:left w:val="nil"/>
          <w:bottom w:val="nil"/>
          <w:right w:val="nil"/>
          <w:between w:val="nil"/>
        </w:pBdr>
        <w:spacing w:after="0" w:line="240" w:lineRule="auto"/>
        <w:jc w:val="both"/>
        <w:rPr>
          <w:rFonts w:ascii="Arial" w:eastAsia="Arial" w:hAnsi="Arial" w:cs="Arial"/>
        </w:rPr>
      </w:pPr>
      <w:r w:rsidRPr="002D2D2C">
        <w:rPr>
          <w:rFonts w:ascii="Arial" w:eastAsia="Arial" w:hAnsi="Arial" w:cs="Arial"/>
        </w:rPr>
        <w:t>Berdasarkan hasil penelitian dan pembahasan pada penelitian ini dapat di ambil kesimpulan yaitu :</w:t>
      </w:r>
    </w:p>
    <w:p w14:paraId="6E1CAE38" w14:textId="54262FC4" w:rsidR="002D2D2C" w:rsidRPr="00E0387F" w:rsidRDefault="002D2D2C" w:rsidP="00E0387F">
      <w:pPr>
        <w:pStyle w:val="ListParagraph"/>
        <w:numPr>
          <w:ilvl w:val="0"/>
          <w:numId w:val="3"/>
        </w:numPr>
        <w:pBdr>
          <w:top w:val="nil"/>
          <w:left w:val="nil"/>
          <w:bottom w:val="nil"/>
          <w:right w:val="nil"/>
          <w:between w:val="nil"/>
        </w:pBdr>
        <w:spacing w:after="0" w:line="240" w:lineRule="auto"/>
        <w:ind w:left="450"/>
        <w:jc w:val="both"/>
        <w:rPr>
          <w:rFonts w:ascii="Arial" w:eastAsia="Arial" w:hAnsi="Arial" w:cs="Arial"/>
        </w:rPr>
      </w:pPr>
      <w:r w:rsidRPr="00E0387F">
        <w:rPr>
          <w:rFonts w:ascii="Arial" w:eastAsia="Arial" w:hAnsi="Arial" w:cs="Arial"/>
        </w:rPr>
        <w:t xml:space="preserve">Secara signifikan arus kas operasi mempunyai pengaruh terhadap </w:t>
      </w:r>
      <w:r w:rsidR="00494D53" w:rsidRPr="00494D53">
        <w:rPr>
          <w:rFonts w:ascii="Arial" w:eastAsia="Arial" w:hAnsi="Arial" w:cs="Arial"/>
          <w:i/>
          <w:iCs/>
        </w:rPr>
        <w:t>financial distress</w:t>
      </w:r>
      <w:r w:rsidRPr="00E0387F">
        <w:rPr>
          <w:rFonts w:ascii="Arial" w:eastAsia="Arial" w:hAnsi="Arial" w:cs="Arial"/>
        </w:rPr>
        <w:t xml:space="preserve"> pada perusahaan Food and Beverage. Dampaknya bila rasio arus kas mampu mendeteksi kondisi perusahaan, maka perusahaan Food and Beverage juga mampu mendeteksi terjadinya kondisi </w:t>
      </w:r>
      <w:r w:rsidR="00494D53" w:rsidRPr="00494D53">
        <w:rPr>
          <w:rFonts w:ascii="Arial" w:eastAsia="Arial" w:hAnsi="Arial" w:cs="Arial"/>
          <w:i/>
          <w:iCs/>
        </w:rPr>
        <w:t>financial distress</w:t>
      </w:r>
      <w:r w:rsidRPr="00E0387F">
        <w:rPr>
          <w:rFonts w:ascii="Arial" w:eastAsia="Arial" w:hAnsi="Arial" w:cs="Arial"/>
        </w:rPr>
        <w:t xml:space="preserve"> sehingga manajemen perusahaan dapat mengambil tindakan pemulihan bila perusahaan mengalami gejala </w:t>
      </w:r>
      <w:r w:rsidR="00494D53" w:rsidRPr="00494D53">
        <w:rPr>
          <w:rFonts w:ascii="Arial" w:eastAsia="Arial" w:hAnsi="Arial" w:cs="Arial"/>
          <w:i/>
          <w:iCs/>
        </w:rPr>
        <w:t>financial distress</w:t>
      </w:r>
      <w:r w:rsidRPr="00E0387F">
        <w:rPr>
          <w:rFonts w:ascii="Arial" w:eastAsia="Arial" w:hAnsi="Arial" w:cs="Arial"/>
        </w:rPr>
        <w:t xml:space="preserve">.     </w:t>
      </w:r>
    </w:p>
    <w:p w14:paraId="5D549154" w14:textId="10CE26D2" w:rsidR="002D2D2C" w:rsidRPr="00E0387F" w:rsidRDefault="002D2D2C" w:rsidP="00E0387F">
      <w:pPr>
        <w:pStyle w:val="ListParagraph"/>
        <w:numPr>
          <w:ilvl w:val="0"/>
          <w:numId w:val="3"/>
        </w:numPr>
        <w:pBdr>
          <w:top w:val="nil"/>
          <w:left w:val="nil"/>
          <w:bottom w:val="nil"/>
          <w:right w:val="nil"/>
          <w:between w:val="nil"/>
        </w:pBdr>
        <w:spacing w:after="0" w:line="240" w:lineRule="auto"/>
        <w:ind w:left="450"/>
        <w:jc w:val="both"/>
        <w:rPr>
          <w:rFonts w:ascii="Arial" w:eastAsia="Arial" w:hAnsi="Arial" w:cs="Arial"/>
        </w:rPr>
      </w:pPr>
      <w:r w:rsidRPr="00E0387F">
        <w:rPr>
          <w:rFonts w:ascii="Arial" w:eastAsia="Arial" w:hAnsi="Arial" w:cs="Arial"/>
        </w:rPr>
        <w:t xml:space="preserve">Secara signifikan institusional Ownership mempunyai terhadap </w:t>
      </w:r>
      <w:r w:rsidR="00494D53" w:rsidRPr="00494D53">
        <w:rPr>
          <w:rFonts w:ascii="Arial" w:eastAsia="Arial" w:hAnsi="Arial" w:cs="Arial"/>
          <w:i/>
          <w:iCs/>
        </w:rPr>
        <w:t>financial distress</w:t>
      </w:r>
      <w:r w:rsidRPr="00E0387F">
        <w:rPr>
          <w:rFonts w:ascii="Arial" w:eastAsia="Arial" w:hAnsi="Arial" w:cs="Arial"/>
        </w:rPr>
        <w:t xml:space="preserve"> pada perusahaan Food and Beverage. Adanya pengaruh tersebut tentunya berdampak pada perusahaan Food and Beverage yaitu terjadinya peningkatan dalam pengawasan yang lebih optimal terhadap kinerja manajer dan mengurangi perilaku oportunistik manajer, sehingga gejala akan terjadinya kondisi </w:t>
      </w:r>
      <w:r w:rsidR="00494D53" w:rsidRPr="00494D53">
        <w:rPr>
          <w:rFonts w:ascii="Arial" w:eastAsia="Arial" w:hAnsi="Arial" w:cs="Arial"/>
          <w:i/>
          <w:iCs/>
        </w:rPr>
        <w:t>financial distress</w:t>
      </w:r>
      <w:r w:rsidRPr="00E0387F">
        <w:rPr>
          <w:rFonts w:ascii="Arial" w:eastAsia="Arial" w:hAnsi="Arial" w:cs="Arial"/>
        </w:rPr>
        <w:t xml:space="preserve"> akan semakin berkurang. Karena jika investor institusional dapat memonitor tim manajer secara efektif dan pada akhirnya mampu menghindar dari kondisi </w:t>
      </w:r>
      <w:r w:rsidR="00494D53" w:rsidRPr="00494D53">
        <w:rPr>
          <w:rFonts w:ascii="Arial" w:eastAsia="Arial" w:hAnsi="Arial" w:cs="Arial"/>
          <w:i/>
          <w:iCs/>
        </w:rPr>
        <w:t>financial distress</w:t>
      </w:r>
      <w:r w:rsidRPr="00E0387F">
        <w:rPr>
          <w:rFonts w:ascii="Arial" w:eastAsia="Arial" w:hAnsi="Arial" w:cs="Arial"/>
        </w:rPr>
        <w:t xml:space="preserve"> dalam perusahaan. </w:t>
      </w:r>
    </w:p>
    <w:p w14:paraId="7ED6C80A" w14:textId="67F8A98B" w:rsidR="00A929F6" w:rsidRPr="007749E7" w:rsidRDefault="002D2D2C" w:rsidP="00E0387F">
      <w:pPr>
        <w:pStyle w:val="ListParagraph"/>
        <w:numPr>
          <w:ilvl w:val="0"/>
          <w:numId w:val="3"/>
        </w:numPr>
        <w:pBdr>
          <w:top w:val="nil"/>
          <w:left w:val="nil"/>
          <w:bottom w:val="nil"/>
          <w:right w:val="nil"/>
          <w:between w:val="nil"/>
        </w:pBdr>
        <w:spacing w:after="0" w:line="240" w:lineRule="auto"/>
        <w:ind w:left="450"/>
        <w:jc w:val="both"/>
        <w:rPr>
          <w:rFonts w:ascii="Arial" w:eastAsia="Arial" w:hAnsi="Arial" w:cs="Arial"/>
          <w:color w:val="000000"/>
        </w:rPr>
      </w:pPr>
      <w:r w:rsidRPr="00E0387F">
        <w:rPr>
          <w:rFonts w:ascii="Arial" w:eastAsia="Arial" w:hAnsi="Arial" w:cs="Arial"/>
        </w:rPr>
        <w:t xml:space="preserve">Secara signifikan firm Size mempunyai pengaruh terhadap </w:t>
      </w:r>
      <w:r w:rsidR="00494D53" w:rsidRPr="00494D53">
        <w:rPr>
          <w:rFonts w:ascii="Arial" w:eastAsia="Arial" w:hAnsi="Arial" w:cs="Arial"/>
          <w:i/>
          <w:iCs/>
        </w:rPr>
        <w:t>financial distress</w:t>
      </w:r>
      <w:r w:rsidRPr="00E0387F">
        <w:rPr>
          <w:rFonts w:ascii="Arial" w:eastAsia="Arial" w:hAnsi="Arial" w:cs="Arial"/>
        </w:rPr>
        <w:t xml:space="preserve"> pada perusahaan Food and Beverage. Dampak yang terjadi bila perusahaan memiliki total asset yang besar, maka perusahaan mampu mengatasi kondisi bila terjadi </w:t>
      </w:r>
      <w:r w:rsidR="00494D53" w:rsidRPr="00494D53">
        <w:rPr>
          <w:rFonts w:ascii="Arial" w:eastAsia="Arial" w:hAnsi="Arial" w:cs="Arial"/>
          <w:i/>
          <w:iCs/>
        </w:rPr>
        <w:t>financial distress</w:t>
      </w:r>
      <w:r w:rsidRPr="00E0387F">
        <w:rPr>
          <w:rFonts w:ascii="Arial" w:eastAsia="Arial" w:hAnsi="Arial" w:cs="Arial"/>
        </w:rPr>
        <w:t xml:space="preserve">, dan sebaliknya bila perusahaan memiliki total asset kecil menandakan jika perusahaan tersebut cukup rawan mengalami </w:t>
      </w:r>
      <w:r w:rsidR="00494D53" w:rsidRPr="00494D53">
        <w:rPr>
          <w:rFonts w:ascii="Arial" w:eastAsia="Arial" w:hAnsi="Arial" w:cs="Arial"/>
          <w:i/>
          <w:iCs/>
        </w:rPr>
        <w:t>financial distress</w:t>
      </w:r>
    </w:p>
    <w:p w14:paraId="498D3175" w14:textId="77777777" w:rsidR="007749E7" w:rsidRPr="00E0387F" w:rsidRDefault="007749E7" w:rsidP="007749E7">
      <w:pPr>
        <w:pStyle w:val="ListParagraph"/>
        <w:pBdr>
          <w:top w:val="nil"/>
          <w:left w:val="nil"/>
          <w:bottom w:val="nil"/>
          <w:right w:val="nil"/>
          <w:between w:val="nil"/>
        </w:pBdr>
        <w:spacing w:after="0" w:line="240" w:lineRule="auto"/>
        <w:ind w:left="450"/>
        <w:jc w:val="both"/>
        <w:rPr>
          <w:rFonts w:ascii="Arial" w:eastAsia="Arial" w:hAnsi="Arial" w:cs="Arial"/>
          <w:color w:val="000000"/>
        </w:rPr>
      </w:pPr>
    </w:p>
    <w:p w14:paraId="10C51688" w14:textId="77777777" w:rsidR="00A929F6" w:rsidRDefault="00F11815">
      <w:pPr>
        <w:spacing w:after="0" w:line="240" w:lineRule="auto"/>
        <w:jc w:val="both"/>
        <w:rPr>
          <w:rFonts w:ascii="Arial" w:eastAsia="Arial" w:hAnsi="Arial" w:cs="Arial"/>
          <w:b/>
          <w:sz w:val="24"/>
          <w:szCs w:val="24"/>
        </w:rPr>
      </w:pPr>
      <w:r>
        <w:rPr>
          <w:rFonts w:ascii="Arial" w:eastAsia="Arial" w:hAnsi="Arial" w:cs="Arial"/>
          <w:b/>
          <w:sz w:val="24"/>
          <w:szCs w:val="24"/>
        </w:rPr>
        <w:t>Daftar Pustaka</w:t>
      </w:r>
    </w:p>
    <w:p w14:paraId="76DE30A8" w14:textId="7AD03261" w:rsidR="001959E3" w:rsidRPr="001959E3" w:rsidRDefault="001959E3" w:rsidP="001959E3">
      <w:pPr>
        <w:ind w:left="567" w:hanging="567"/>
        <w:jc w:val="both"/>
        <w:rPr>
          <w:rFonts w:ascii="Arial" w:hAnsi="Arial" w:cs="Arial"/>
        </w:rPr>
      </w:pPr>
      <w:r w:rsidRPr="001959E3">
        <w:rPr>
          <w:rFonts w:ascii="Arial" w:hAnsi="Arial" w:cs="Arial"/>
        </w:rPr>
        <w:t xml:space="preserve">Ahmad Taslim, Andhi Wijayanto. 2016. </w:t>
      </w:r>
      <w:r w:rsidRPr="001959E3">
        <w:rPr>
          <w:rFonts w:ascii="Arial" w:hAnsi="Arial" w:cs="Arial"/>
          <w:i/>
          <w:iCs/>
        </w:rPr>
        <w:t>Pengaruh Frekuensi Perdagangan Saham, Volume Perdagangan Saham, Kapitalisasi Pasar dan Jumlah Hari Perdagangan Terhadap Return Saham</w:t>
      </w:r>
      <w:r w:rsidRPr="001959E3">
        <w:rPr>
          <w:rFonts w:ascii="Arial" w:hAnsi="Arial" w:cs="Arial"/>
        </w:rPr>
        <w:t>. Universitas Negeri Semarang. Semarang.</w:t>
      </w:r>
    </w:p>
    <w:p w14:paraId="44FDA720" w14:textId="77777777" w:rsidR="001959E3" w:rsidRPr="001959E3" w:rsidRDefault="001959E3" w:rsidP="001959E3">
      <w:pPr>
        <w:ind w:left="567" w:hanging="567"/>
        <w:jc w:val="both"/>
        <w:rPr>
          <w:rFonts w:ascii="Arial" w:hAnsi="Arial" w:cs="Arial"/>
        </w:rPr>
      </w:pPr>
      <w:r w:rsidRPr="001959E3">
        <w:rPr>
          <w:rFonts w:ascii="Arial" w:hAnsi="Arial" w:cs="Arial"/>
        </w:rPr>
        <w:t xml:space="preserve">Aziz, Musdalifah ,dkk. 2015. </w:t>
      </w:r>
      <w:r w:rsidRPr="001959E3">
        <w:rPr>
          <w:rFonts w:ascii="Arial" w:hAnsi="Arial" w:cs="Arial"/>
          <w:i/>
        </w:rPr>
        <w:t xml:space="preserve">Manajemen Investasi Fundamental,Teknika, Prilaku Investor dan Return. </w:t>
      </w:r>
      <w:r w:rsidRPr="001959E3">
        <w:rPr>
          <w:rFonts w:ascii="Arial" w:hAnsi="Arial" w:cs="Arial"/>
        </w:rPr>
        <w:t>Yogyakarta : Deepublish.</w:t>
      </w:r>
    </w:p>
    <w:p w14:paraId="52014779" w14:textId="77777777" w:rsidR="001959E3" w:rsidRPr="001959E3" w:rsidRDefault="001959E3" w:rsidP="001959E3">
      <w:pPr>
        <w:spacing w:before="240" w:line="276" w:lineRule="auto"/>
        <w:ind w:left="426" w:hanging="426"/>
        <w:jc w:val="both"/>
        <w:rPr>
          <w:rFonts w:ascii="Arial" w:hAnsi="Arial" w:cs="Arial"/>
        </w:rPr>
      </w:pPr>
      <w:r w:rsidRPr="001959E3">
        <w:rPr>
          <w:rFonts w:ascii="Arial" w:hAnsi="Arial" w:cs="Arial"/>
        </w:rPr>
        <w:t>___________2016.</w:t>
      </w:r>
      <w:r w:rsidRPr="001959E3">
        <w:rPr>
          <w:rFonts w:ascii="Arial" w:hAnsi="Arial" w:cs="Arial"/>
          <w:spacing w:val="1"/>
        </w:rPr>
        <w:t xml:space="preserve"> </w:t>
      </w:r>
      <w:r w:rsidRPr="001959E3">
        <w:rPr>
          <w:rFonts w:ascii="Arial" w:hAnsi="Arial" w:cs="Arial"/>
          <w:i/>
        </w:rPr>
        <w:t>Pengantar</w:t>
      </w:r>
      <w:r w:rsidRPr="001959E3">
        <w:rPr>
          <w:rFonts w:ascii="Arial" w:hAnsi="Arial" w:cs="Arial"/>
          <w:i/>
          <w:spacing w:val="1"/>
        </w:rPr>
        <w:t xml:space="preserve"> </w:t>
      </w:r>
      <w:r w:rsidRPr="001959E3">
        <w:rPr>
          <w:rFonts w:ascii="Arial" w:hAnsi="Arial" w:cs="Arial"/>
          <w:i/>
        </w:rPr>
        <w:t>Manajemen</w:t>
      </w:r>
      <w:r w:rsidRPr="001959E3">
        <w:rPr>
          <w:rFonts w:ascii="Arial" w:hAnsi="Arial" w:cs="Arial"/>
          <w:i/>
          <w:spacing w:val="1"/>
        </w:rPr>
        <w:t xml:space="preserve"> </w:t>
      </w:r>
      <w:r w:rsidRPr="001959E3">
        <w:rPr>
          <w:rFonts w:ascii="Arial" w:hAnsi="Arial" w:cs="Arial"/>
          <w:i/>
        </w:rPr>
        <w:t>Keuangan</w:t>
      </w:r>
      <w:r w:rsidRPr="001959E3">
        <w:rPr>
          <w:rFonts w:ascii="Arial" w:hAnsi="Arial" w:cs="Arial"/>
          <w:i/>
          <w:spacing w:val="1"/>
        </w:rPr>
        <w:t xml:space="preserve"> </w:t>
      </w:r>
      <w:r w:rsidRPr="001959E3">
        <w:rPr>
          <w:rFonts w:ascii="Arial" w:hAnsi="Arial" w:cs="Arial"/>
          <w:i/>
        </w:rPr>
        <w:t>Teori</w:t>
      </w:r>
      <w:r w:rsidRPr="001959E3">
        <w:rPr>
          <w:rFonts w:ascii="Arial" w:hAnsi="Arial" w:cs="Arial"/>
          <w:i/>
          <w:spacing w:val="1"/>
        </w:rPr>
        <w:t xml:space="preserve"> </w:t>
      </w:r>
      <w:r w:rsidRPr="001959E3">
        <w:rPr>
          <w:rFonts w:ascii="Arial" w:hAnsi="Arial" w:cs="Arial"/>
          <w:i/>
        </w:rPr>
        <w:t>dan</w:t>
      </w:r>
      <w:r w:rsidRPr="001959E3">
        <w:rPr>
          <w:rFonts w:ascii="Arial" w:hAnsi="Arial" w:cs="Arial"/>
          <w:i/>
          <w:spacing w:val="1"/>
        </w:rPr>
        <w:t xml:space="preserve"> </w:t>
      </w:r>
      <w:r w:rsidRPr="001959E3">
        <w:rPr>
          <w:rFonts w:ascii="Arial" w:hAnsi="Arial" w:cs="Arial"/>
          <w:i/>
        </w:rPr>
        <w:t>Soal</w:t>
      </w:r>
      <w:r w:rsidRPr="001959E3">
        <w:rPr>
          <w:rFonts w:ascii="Arial" w:hAnsi="Arial" w:cs="Arial"/>
          <w:i/>
          <w:spacing w:val="1"/>
        </w:rPr>
        <w:t xml:space="preserve"> </w:t>
      </w:r>
      <w:r w:rsidRPr="001959E3">
        <w:rPr>
          <w:rFonts w:ascii="Arial" w:hAnsi="Arial" w:cs="Arial"/>
          <w:i/>
        </w:rPr>
        <w:t>Jawab</w:t>
      </w:r>
      <w:r w:rsidRPr="001959E3">
        <w:rPr>
          <w:rFonts w:ascii="Arial" w:hAnsi="Arial" w:cs="Arial"/>
          <w:i/>
          <w:spacing w:val="1"/>
        </w:rPr>
        <w:t xml:space="preserve"> </w:t>
      </w:r>
      <w:r w:rsidRPr="001959E3">
        <w:rPr>
          <w:rFonts w:ascii="Arial" w:hAnsi="Arial" w:cs="Arial"/>
          <w:i/>
        </w:rPr>
        <w:t>Cetakan</w:t>
      </w:r>
      <w:r w:rsidRPr="001959E3">
        <w:rPr>
          <w:rFonts w:ascii="Arial" w:hAnsi="Arial" w:cs="Arial"/>
          <w:i/>
          <w:spacing w:val="-1"/>
        </w:rPr>
        <w:t xml:space="preserve"> </w:t>
      </w:r>
      <w:r w:rsidRPr="001959E3">
        <w:rPr>
          <w:rFonts w:ascii="Arial" w:hAnsi="Arial" w:cs="Arial"/>
          <w:i/>
        </w:rPr>
        <w:t>kelima.</w:t>
      </w:r>
      <w:r w:rsidRPr="001959E3">
        <w:rPr>
          <w:rFonts w:ascii="Arial" w:hAnsi="Arial" w:cs="Arial"/>
          <w:i/>
          <w:spacing w:val="2"/>
        </w:rPr>
        <w:t xml:space="preserve"> </w:t>
      </w:r>
      <w:r w:rsidRPr="001959E3">
        <w:rPr>
          <w:rFonts w:ascii="Arial" w:hAnsi="Arial" w:cs="Arial"/>
        </w:rPr>
        <w:t>Bandung</w:t>
      </w:r>
      <w:r w:rsidRPr="001959E3">
        <w:rPr>
          <w:rFonts w:ascii="Arial" w:hAnsi="Arial" w:cs="Arial"/>
          <w:spacing w:val="-3"/>
        </w:rPr>
        <w:t xml:space="preserve"> </w:t>
      </w:r>
      <w:r w:rsidRPr="001959E3">
        <w:rPr>
          <w:rFonts w:ascii="Arial" w:hAnsi="Arial" w:cs="Arial"/>
        </w:rPr>
        <w:t>: CV. Alfabeta.</w:t>
      </w:r>
    </w:p>
    <w:p w14:paraId="161FC66D" w14:textId="77777777" w:rsidR="001959E3" w:rsidRPr="001959E3" w:rsidRDefault="001959E3" w:rsidP="001959E3">
      <w:pPr>
        <w:ind w:left="567" w:hanging="567"/>
        <w:jc w:val="both"/>
        <w:rPr>
          <w:rFonts w:ascii="Arial" w:hAnsi="Arial" w:cs="Arial"/>
        </w:rPr>
      </w:pPr>
      <w:r w:rsidRPr="001959E3">
        <w:rPr>
          <w:rFonts w:ascii="Arial" w:hAnsi="Arial" w:cs="Arial"/>
        </w:rPr>
        <w:t xml:space="preserve">Brigham, E F. dan Houston, J F. 2012. </w:t>
      </w:r>
      <w:r w:rsidRPr="001959E3">
        <w:rPr>
          <w:rFonts w:ascii="Arial" w:hAnsi="Arial" w:cs="Arial"/>
          <w:i/>
          <w:iCs/>
        </w:rPr>
        <w:t>Dasar-dasar Manajemen Keuangan</w:t>
      </w:r>
      <w:r w:rsidRPr="001959E3">
        <w:rPr>
          <w:rFonts w:ascii="Arial" w:hAnsi="Arial" w:cs="Arial"/>
        </w:rPr>
        <w:t xml:space="preserve"> Cetakan Sepuluh. Jakarta: Salemba Empat</w:t>
      </w:r>
    </w:p>
    <w:p w14:paraId="5C0BF26D" w14:textId="77777777" w:rsidR="001959E3" w:rsidRPr="001959E3" w:rsidRDefault="001959E3" w:rsidP="001959E3">
      <w:pPr>
        <w:spacing w:before="240" w:line="240" w:lineRule="auto"/>
        <w:ind w:left="1418" w:hanging="1418"/>
        <w:jc w:val="both"/>
        <w:rPr>
          <w:rFonts w:ascii="Arial" w:hAnsi="Arial" w:cs="Arial"/>
        </w:rPr>
      </w:pPr>
      <w:r w:rsidRPr="001959E3">
        <w:rPr>
          <w:rFonts w:ascii="Arial" w:hAnsi="Arial" w:cs="Arial"/>
        </w:rPr>
        <w:t xml:space="preserve">Darmadji, T., &amp; Fakhruddin, H. M. (2012). </w:t>
      </w:r>
      <w:r w:rsidRPr="001959E3">
        <w:rPr>
          <w:rFonts w:ascii="Arial" w:hAnsi="Arial" w:cs="Arial"/>
          <w:i/>
          <w:iCs/>
        </w:rPr>
        <w:t xml:space="preserve">Pasar Modal di Indonesia. </w:t>
      </w:r>
      <w:r w:rsidRPr="001959E3">
        <w:rPr>
          <w:rFonts w:ascii="Arial" w:hAnsi="Arial" w:cs="Arial"/>
        </w:rPr>
        <w:t>Jakarta: Salemba Empat.</w:t>
      </w:r>
    </w:p>
    <w:p w14:paraId="51602D97" w14:textId="77777777" w:rsidR="001959E3" w:rsidRPr="001959E3" w:rsidRDefault="001959E3" w:rsidP="001959E3">
      <w:pPr>
        <w:spacing w:before="240" w:line="480" w:lineRule="auto"/>
        <w:jc w:val="both"/>
        <w:rPr>
          <w:rFonts w:ascii="Arial" w:hAnsi="Arial" w:cs="Arial"/>
        </w:rPr>
      </w:pPr>
      <w:r w:rsidRPr="001959E3">
        <w:rPr>
          <w:rFonts w:ascii="Arial" w:hAnsi="Arial" w:cs="Arial"/>
        </w:rPr>
        <w:t xml:space="preserve">Fahmi, Irham. 2014. </w:t>
      </w:r>
      <w:r w:rsidRPr="001959E3">
        <w:rPr>
          <w:rFonts w:ascii="Arial" w:hAnsi="Arial" w:cs="Arial"/>
          <w:i/>
        </w:rPr>
        <w:t>Analisa Laporan Keuangan</w:t>
      </w:r>
      <w:r w:rsidRPr="001959E3">
        <w:rPr>
          <w:rFonts w:ascii="Arial" w:hAnsi="Arial" w:cs="Arial"/>
        </w:rPr>
        <w:t>. Alfabeta : Bandung.</w:t>
      </w:r>
    </w:p>
    <w:p w14:paraId="71C1EC91" w14:textId="77777777" w:rsidR="001959E3" w:rsidRPr="001959E3" w:rsidRDefault="001959E3" w:rsidP="001959E3">
      <w:pPr>
        <w:spacing w:before="240" w:line="480" w:lineRule="auto"/>
        <w:ind w:left="1418" w:hanging="1418"/>
        <w:jc w:val="both"/>
        <w:rPr>
          <w:rFonts w:ascii="Arial" w:hAnsi="Arial" w:cs="Arial"/>
        </w:rPr>
      </w:pPr>
      <w:r w:rsidRPr="001959E3">
        <w:rPr>
          <w:rFonts w:ascii="Arial" w:hAnsi="Arial" w:cs="Arial"/>
        </w:rPr>
        <w:t>Harmono.</w:t>
      </w:r>
      <w:r w:rsidRPr="001959E3">
        <w:rPr>
          <w:rFonts w:ascii="Arial" w:hAnsi="Arial" w:cs="Arial"/>
          <w:spacing w:val="-2"/>
        </w:rPr>
        <w:t xml:space="preserve"> </w:t>
      </w:r>
      <w:r w:rsidRPr="001959E3">
        <w:rPr>
          <w:rFonts w:ascii="Arial" w:hAnsi="Arial" w:cs="Arial"/>
        </w:rPr>
        <w:t>2014.</w:t>
      </w:r>
      <w:r w:rsidRPr="001959E3">
        <w:rPr>
          <w:rFonts w:ascii="Arial" w:hAnsi="Arial" w:cs="Arial"/>
          <w:spacing w:val="-1"/>
        </w:rPr>
        <w:t xml:space="preserve"> </w:t>
      </w:r>
      <w:r w:rsidRPr="001959E3">
        <w:rPr>
          <w:rFonts w:ascii="Arial" w:hAnsi="Arial" w:cs="Arial"/>
          <w:i/>
        </w:rPr>
        <w:t>Manajemen</w:t>
      </w:r>
      <w:r w:rsidRPr="001959E3">
        <w:rPr>
          <w:rFonts w:ascii="Arial" w:hAnsi="Arial" w:cs="Arial"/>
          <w:i/>
          <w:spacing w:val="-1"/>
        </w:rPr>
        <w:t xml:space="preserve"> </w:t>
      </w:r>
      <w:r w:rsidRPr="001959E3">
        <w:rPr>
          <w:rFonts w:ascii="Arial" w:hAnsi="Arial" w:cs="Arial"/>
          <w:i/>
        </w:rPr>
        <w:t>Keuangan</w:t>
      </w:r>
      <w:r w:rsidRPr="001959E3">
        <w:rPr>
          <w:rFonts w:ascii="Arial" w:hAnsi="Arial" w:cs="Arial"/>
        </w:rPr>
        <w:t>.</w:t>
      </w:r>
      <w:r w:rsidRPr="001959E3">
        <w:rPr>
          <w:rFonts w:ascii="Arial" w:hAnsi="Arial" w:cs="Arial"/>
          <w:spacing w:val="-2"/>
        </w:rPr>
        <w:t xml:space="preserve"> </w:t>
      </w:r>
      <w:r w:rsidRPr="001959E3">
        <w:rPr>
          <w:rFonts w:ascii="Arial" w:hAnsi="Arial" w:cs="Arial"/>
        </w:rPr>
        <w:t>Cetak</w:t>
      </w:r>
      <w:r w:rsidRPr="001959E3">
        <w:rPr>
          <w:rFonts w:ascii="Arial" w:hAnsi="Arial" w:cs="Arial"/>
          <w:spacing w:val="-1"/>
        </w:rPr>
        <w:t xml:space="preserve"> </w:t>
      </w:r>
      <w:r w:rsidRPr="001959E3">
        <w:rPr>
          <w:rFonts w:ascii="Arial" w:hAnsi="Arial" w:cs="Arial"/>
        </w:rPr>
        <w:t>Ketiga.</w:t>
      </w:r>
      <w:r w:rsidRPr="001959E3">
        <w:rPr>
          <w:rFonts w:ascii="Arial" w:hAnsi="Arial" w:cs="Arial"/>
          <w:spacing w:val="-1"/>
        </w:rPr>
        <w:t xml:space="preserve"> </w:t>
      </w:r>
      <w:r w:rsidRPr="001959E3">
        <w:rPr>
          <w:rFonts w:ascii="Arial" w:hAnsi="Arial" w:cs="Arial"/>
        </w:rPr>
        <w:t>Jakarta</w:t>
      </w:r>
      <w:r w:rsidRPr="001959E3">
        <w:rPr>
          <w:rFonts w:ascii="Arial" w:hAnsi="Arial" w:cs="Arial"/>
          <w:spacing w:val="-2"/>
        </w:rPr>
        <w:t xml:space="preserve"> </w:t>
      </w:r>
      <w:r w:rsidRPr="001959E3">
        <w:rPr>
          <w:rFonts w:ascii="Arial" w:hAnsi="Arial" w:cs="Arial"/>
        </w:rPr>
        <w:t>:</w:t>
      </w:r>
      <w:r w:rsidRPr="001959E3">
        <w:rPr>
          <w:rFonts w:ascii="Arial" w:hAnsi="Arial" w:cs="Arial"/>
          <w:spacing w:val="-2"/>
        </w:rPr>
        <w:t xml:space="preserve"> </w:t>
      </w:r>
      <w:r w:rsidRPr="001959E3">
        <w:rPr>
          <w:rFonts w:ascii="Arial" w:hAnsi="Arial" w:cs="Arial"/>
        </w:rPr>
        <w:t>PT.</w:t>
      </w:r>
      <w:r w:rsidRPr="001959E3">
        <w:rPr>
          <w:rFonts w:ascii="Arial" w:hAnsi="Arial" w:cs="Arial"/>
          <w:spacing w:val="-1"/>
        </w:rPr>
        <w:t xml:space="preserve"> </w:t>
      </w:r>
      <w:r w:rsidRPr="001959E3">
        <w:rPr>
          <w:rFonts w:ascii="Arial" w:hAnsi="Arial" w:cs="Arial"/>
        </w:rPr>
        <w:t>Bumi</w:t>
      </w:r>
      <w:r w:rsidRPr="001959E3">
        <w:rPr>
          <w:rFonts w:ascii="Arial" w:hAnsi="Arial" w:cs="Arial"/>
          <w:spacing w:val="-1"/>
        </w:rPr>
        <w:t xml:space="preserve"> </w:t>
      </w:r>
      <w:r w:rsidRPr="001959E3">
        <w:rPr>
          <w:rFonts w:ascii="Arial" w:hAnsi="Arial" w:cs="Arial"/>
        </w:rPr>
        <w:t xml:space="preserve">Aksara. </w:t>
      </w:r>
    </w:p>
    <w:p w14:paraId="379D7A67" w14:textId="77777777" w:rsidR="001959E3" w:rsidRPr="001959E3" w:rsidRDefault="001959E3" w:rsidP="001959E3">
      <w:pPr>
        <w:autoSpaceDE w:val="0"/>
        <w:autoSpaceDN w:val="0"/>
        <w:adjustRightInd w:val="0"/>
        <w:spacing w:after="0" w:line="240" w:lineRule="auto"/>
        <w:ind w:left="567" w:hanging="567"/>
        <w:rPr>
          <w:rFonts w:ascii="Arial" w:hAnsi="Arial" w:cs="Arial"/>
        </w:rPr>
      </w:pPr>
      <w:r w:rsidRPr="001959E3">
        <w:rPr>
          <w:rFonts w:ascii="Arial" w:hAnsi="Arial" w:cs="Arial"/>
        </w:rPr>
        <w:t xml:space="preserve">Imam Ghozali. (2016). </w:t>
      </w:r>
      <w:r w:rsidRPr="001959E3">
        <w:rPr>
          <w:rFonts w:ascii="Arial" w:hAnsi="Arial" w:cs="Arial"/>
          <w:i/>
          <w:iCs/>
        </w:rPr>
        <w:t xml:space="preserve">Aplikasi Analisis Multivariate dengan Program SPSS. </w:t>
      </w:r>
      <w:r w:rsidRPr="001959E3">
        <w:rPr>
          <w:rFonts w:ascii="Arial" w:hAnsi="Arial" w:cs="Arial"/>
        </w:rPr>
        <w:t>Semarang:Badan Penerbit Universitas Diponegoro.</w:t>
      </w:r>
    </w:p>
    <w:p w14:paraId="2F6D817C" w14:textId="77777777" w:rsidR="001959E3" w:rsidRPr="001959E3" w:rsidRDefault="001959E3" w:rsidP="001959E3">
      <w:pPr>
        <w:autoSpaceDE w:val="0"/>
        <w:autoSpaceDN w:val="0"/>
        <w:adjustRightInd w:val="0"/>
        <w:spacing w:after="0" w:line="240" w:lineRule="auto"/>
        <w:ind w:left="567" w:hanging="567"/>
        <w:rPr>
          <w:rFonts w:ascii="Arial" w:hAnsi="Arial" w:cs="Arial"/>
        </w:rPr>
      </w:pPr>
    </w:p>
    <w:p w14:paraId="170D3124" w14:textId="77777777" w:rsidR="001959E3" w:rsidRPr="001959E3" w:rsidRDefault="001959E3" w:rsidP="001959E3">
      <w:pPr>
        <w:ind w:left="567" w:hanging="567"/>
        <w:jc w:val="both"/>
        <w:rPr>
          <w:rFonts w:ascii="Arial" w:hAnsi="Arial" w:cs="Arial"/>
        </w:rPr>
      </w:pPr>
      <w:r w:rsidRPr="001959E3">
        <w:rPr>
          <w:rFonts w:ascii="Arial" w:hAnsi="Arial" w:cs="Arial"/>
        </w:rPr>
        <w:t xml:space="preserve">Indriastuti dan Nafiah. 2017, </w:t>
      </w:r>
      <w:r w:rsidRPr="001959E3">
        <w:rPr>
          <w:rFonts w:ascii="Arial" w:hAnsi="Arial" w:cs="Arial"/>
          <w:i/>
          <w:iCs/>
        </w:rPr>
        <w:t>Pengaruh Volume Perdagangan, Kurs, dan Risiko Pasar terhadap Return Saham</w:t>
      </w:r>
      <w:r w:rsidRPr="001959E3">
        <w:rPr>
          <w:rFonts w:ascii="Arial" w:hAnsi="Arial" w:cs="Arial"/>
        </w:rPr>
        <w:t xml:space="preserve">. STIE Semarang. </w:t>
      </w:r>
    </w:p>
    <w:p w14:paraId="7022E34E" w14:textId="77777777" w:rsidR="001959E3" w:rsidRPr="001959E3" w:rsidRDefault="001959E3" w:rsidP="001959E3">
      <w:pPr>
        <w:autoSpaceDE w:val="0"/>
        <w:autoSpaceDN w:val="0"/>
        <w:adjustRightInd w:val="0"/>
        <w:spacing w:after="0" w:line="240" w:lineRule="auto"/>
        <w:ind w:left="567" w:hanging="567"/>
        <w:rPr>
          <w:rFonts w:ascii="Arial" w:hAnsi="Arial" w:cs="Arial"/>
        </w:rPr>
      </w:pPr>
      <w:r w:rsidRPr="001959E3">
        <w:rPr>
          <w:rFonts w:ascii="Arial" w:hAnsi="Arial" w:cs="Arial"/>
        </w:rPr>
        <w:t xml:space="preserve">Jogiyanto, H.M. 2009. </w:t>
      </w:r>
      <w:r w:rsidRPr="001959E3">
        <w:rPr>
          <w:rFonts w:ascii="Arial" w:hAnsi="Arial" w:cs="Arial"/>
          <w:i/>
          <w:iCs/>
        </w:rPr>
        <w:t>Teori Portofolio dan Analisis Investasi</w:t>
      </w:r>
      <w:r w:rsidRPr="001959E3">
        <w:rPr>
          <w:rFonts w:ascii="Arial" w:hAnsi="Arial" w:cs="Arial"/>
        </w:rPr>
        <w:t>. Edisi kedua. Yogyakarta:BPFE.</w:t>
      </w:r>
    </w:p>
    <w:p w14:paraId="05770E24" w14:textId="77777777" w:rsidR="001959E3" w:rsidRPr="001959E3" w:rsidRDefault="001959E3" w:rsidP="001959E3">
      <w:pPr>
        <w:autoSpaceDE w:val="0"/>
        <w:autoSpaceDN w:val="0"/>
        <w:adjustRightInd w:val="0"/>
        <w:spacing w:after="0" w:line="240" w:lineRule="auto"/>
        <w:ind w:left="567" w:hanging="567"/>
        <w:rPr>
          <w:rFonts w:ascii="Arial" w:hAnsi="Arial" w:cs="Arial"/>
        </w:rPr>
      </w:pPr>
    </w:p>
    <w:p w14:paraId="436636A5" w14:textId="4167A7E2" w:rsidR="001959E3" w:rsidRPr="001959E3" w:rsidRDefault="001959E3" w:rsidP="001959E3">
      <w:pPr>
        <w:shd w:val="clear" w:color="auto" w:fill="FFFFFF"/>
        <w:spacing w:after="0" w:line="240" w:lineRule="auto"/>
        <w:ind w:left="567" w:hanging="567"/>
        <w:jc w:val="both"/>
        <w:rPr>
          <w:rFonts w:ascii="Arial" w:eastAsia="Times New Roman" w:hAnsi="Arial" w:cs="Arial"/>
        </w:rPr>
      </w:pPr>
      <w:r w:rsidRPr="001959E3">
        <w:rPr>
          <w:rFonts w:ascii="Arial" w:eastAsia="Times New Roman" w:hAnsi="Arial" w:cs="Arial"/>
        </w:rPr>
        <w:t xml:space="preserve">M. Farhan Maulana,Ahmad Mulyadi Kosim, Abrista Devi, 2021 </w:t>
      </w:r>
      <w:r w:rsidRPr="001959E3">
        <w:rPr>
          <w:rFonts w:ascii="Arial" w:eastAsia="Times New Roman" w:hAnsi="Arial" w:cs="Arial"/>
          <w:i/>
          <w:iCs/>
        </w:rPr>
        <w:t>Analisis Pengaruh Tingkat Harga Saham, Return Saham, dan Volume Perdagangan  Saham terhadap Stock Split ISSI Periode 2015–</w:t>
      </w:r>
      <w:r w:rsidR="00BA14B7">
        <w:rPr>
          <w:rFonts w:ascii="Arial" w:eastAsia="Times New Roman" w:hAnsi="Arial" w:cs="Arial"/>
          <w:i/>
          <w:iCs/>
        </w:rPr>
        <w:t>2022</w:t>
      </w:r>
      <w:r w:rsidRPr="001959E3">
        <w:rPr>
          <w:rFonts w:ascii="Arial" w:eastAsia="Times New Roman" w:hAnsi="Arial" w:cs="Arial"/>
        </w:rPr>
        <w:t>. Universitas Ibn Khaldun Bogor.</w:t>
      </w:r>
    </w:p>
    <w:p w14:paraId="434B414A" w14:textId="77777777" w:rsidR="001959E3" w:rsidRPr="001959E3" w:rsidRDefault="001959E3" w:rsidP="001959E3">
      <w:pPr>
        <w:shd w:val="clear" w:color="auto" w:fill="FFFFFF"/>
        <w:spacing w:after="0" w:line="240" w:lineRule="auto"/>
        <w:ind w:left="567" w:hanging="567"/>
        <w:jc w:val="both"/>
        <w:rPr>
          <w:rFonts w:ascii="Arial" w:eastAsia="Times New Roman" w:hAnsi="Arial" w:cs="Arial"/>
        </w:rPr>
      </w:pPr>
    </w:p>
    <w:p w14:paraId="39149C8F" w14:textId="77777777" w:rsidR="001959E3" w:rsidRPr="001959E3" w:rsidRDefault="001959E3" w:rsidP="001959E3">
      <w:pPr>
        <w:spacing w:line="276" w:lineRule="auto"/>
        <w:ind w:left="567" w:hanging="567"/>
        <w:jc w:val="both"/>
        <w:rPr>
          <w:rFonts w:ascii="Arial" w:hAnsi="Arial" w:cs="Arial"/>
        </w:rPr>
      </w:pPr>
      <w:r w:rsidRPr="001959E3">
        <w:rPr>
          <w:rFonts w:ascii="Arial" w:hAnsi="Arial" w:cs="Arial"/>
        </w:rPr>
        <w:t xml:space="preserve">Nathanael, A. A. (2015). </w:t>
      </w:r>
      <w:r w:rsidRPr="001959E3">
        <w:rPr>
          <w:rFonts w:ascii="Arial" w:hAnsi="Arial" w:cs="Arial"/>
          <w:i/>
          <w:iCs/>
        </w:rPr>
        <w:t>Pengaruh Return Saham, Volume Perdagangan, dan Varian Return Terhadap Bid-Ask Spread pada Perusahaan Perbankan di Bursa Efek Indonesia. [Skripsi</w:t>
      </w:r>
      <w:r w:rsidRPr="001959E3">
        <w:rPr>
          <w:rFonts w:ascii="Arial" w:hAnsi="Arial" w:cs="Arial"/>
        </w:rPr>
        <w:t>]. Medan : Universitas Sumatera Utara.</w:t>
      </w:r>
    </w:p>
    <w:p w14:paraId="66C6EA45" w14:textId="77777777" w:rsidR="001959E3" w:rsidRPr="001959E3" w:rsidRDefault="001959E3" w:rsidP="001959E3">
      <w:pPr>
        <w:spacing w:before="240" w:line="276" w:lineRule="auto"/>
        <w:ind w:left="567" w:hanging="567"/>
        <w:jc w:val="both"/>
        <w:rPr>
          <w:rFonts w:ascii="Arial" w:hAnsi="Arial" w:cs="Arial"/>
        </w:rPr>
      </w:pPr>
      <w:r w:rsidRPr="001959E3">
        <w:rPr>
          <w:rFonts w:ascii="Arial" w:hAnsi="Arial" w:cs="Arial"/>
        </w:rPr>
        <w:t>Pandey,</w:t>
      </w:r>
      <w:r w:rsidRPr="001959E3">
        <w:rPr>
          <w:rFonts w:ascii="Arial" w:hAnsi="Arial" w:cs="Arial"/>
          <w:spacing w:val="46"/>
        </w:rPr>
        <w:t xml:space="preserve"> </w:t>
      </w:r>
      <w:r w:rsidRPr="001959E3">
        <w:rPr>
          <w:rFonts w:ascii="Arial" w:hAnsi="Arial" w:cs="Arial"/>
        </w:rPr>
        <w:t>I.</w:t>
      </w:r>
      <w:r w:rsidRPr="001959E3">
        <w:rPr>
          <w:rFonts w:ascii="Arial" w:hAnsi="Arial" w:cs="Arial"/>
          <w:spacing w:val="45"/>
        </w:rPr>
        <w:t xml:space="preserve"> </w:t>
      </w:r>
      <w:r w:rsidRPr="001959E3">
        <w:rPr>
          <w:rFonts w:ascii="Arial" w:hAnsi="Arial" w:cs="Arial"/>
        </w:rPr>
        <w:t>M.</w:t>
      </w:r>
      <w:r w:rsidRPr="001959E3">
        <w:rPr>
          <w:rFonts w:ascii="Arial" w:hAnsi="Arial" w:cs="Arial"/>
          <w:spacing w:val="44"/>
        </w:rPr>
        <w:t xml:space="preserve"> </w:t>
      </w:r>
      <w:r w:rsidRPr="001959E3">
        <w:rPr>
          <w:rFonts w:ascii="Arial" w:hAnsi="Arial" w:cs="Arial"/>
        </w:rPr>
        <w:t>2015.</w:t>
      </w:r>
      <w:r w:rsidRPr="001959E3">
        <w:rPr>
          <w:rFonts w:ascii="Arial" w:hAnsi="Arial" w:cs="Arial"/>
          <w:spacing w:val="47"/>
        </w:rPr>
        <w:t xml:space="preserve"> </w:t>
      </w:r>
      <w:r w:rsidRPr="001959E3">
        <w:rPr>
          <w:rFonts w:ascii="Arial" w:hAnsi="Arial" w:cs="Arial"/>
          <w:i/>
        </w:rPr>
        <w:t>Financial</w:t>
      </w:r>
      <w:r w:rsidRPr="001959E3">
        <w:rPr>
          <w:rFonts w:ascii="Arial" w:hAnsi="Arial" w:cs="Arial"/>
          <w:i/>
          <w:spacing w:val="45"/>
        </w:rPr>
        <w:t xml:space="preserve"> </w:t>
      </w:r>
      <w:r w:rsidRPr="001959E3">
        <w:rPr>
          <w:rFonts w:ascii="Arial" w:hAnsi="Arial" w:cs="Arial"/>
          <w:i/>
        </w:rPr>
        <w:t>Management,</w:t>
      </w:r>
      <w:r w:rsidRPr="001959E3">
        <w:rPr>
          <w:rFonts w:ascii="Arial" w:hAnsi="Arial" w:cs="Arial"/>
          <w:i/>
          <w:spacing w:val="43"/>
        </w:rPr>
        <w:t xml:space="preserve"> </w:t>
      </w:r>
      <w:r w:rsidRPr="001959E3">
        <w:rPr>
          <w:rFonts w:ascii="Arial" w:hAnsi="Arial" w:cs="Arial"/>
          <w:i/>
        </w:rPr>
        <w:t>Eleventh</w:t>
      </w:r>
      <w:r w:rsidRPr="001959E3">
        <w:rPr>
          <w:rFonts w:ascii="Arial" w:hAnsi="Arial" w:cs="Arial"/>
          <w:i/>
          <w:spacing w:val="43"/>
        </w:rPr>
        <w:t xml:space="preserve"> </w:t>
      </w:r>
      <w:r w:rsidRPr="001959E3">
        <w:rPr>
          <w:rFonts w:ascii="Arial" w:hAnsi="Arial" w:cs="Arial"/>
          <w:i/>
        </w:rPr>
        <w:t>Edition.</w:t>
      </w:r>
      <w:r w:rsidRPr="001959E3">
        <w:rPr>
          <w:rFonts w:ascii="Arial" w:hAnsi="Arial" w:cs="Arial"/>
          <w:i/>
          <w:spacing w:val="48"/>
        </w:rPr>
        <w:t xml:space="preserve"> </w:t>
      </w:r>
      <w:r w:rsidRPr="001959E3">
        <w:rPr>
          <w:rFonts w:ascii="Arial" w:hAnsi="Arial" w:cs="Arial"/>
        </w:rPr>
        <w:t>India:</w:t>
      </w:r>
      <w:r w:rsidRPr="001959E3">
        <w:rPr>
          <w:rFonts w:ascii="Arial" w:hAnsi="Arial" w:cs="Arial"/>
          <w:spacing w:val="46"/>
        </w:rPr>
        <w:t xml:space="preserve"> </w:t>
      </w:r>
      <w:r w:rsidRPr="001959E3">
        <w:rPr>
          <w:rFonts w:ascii="Arial" w:hAnsi="Arial" w:cs="Arial"/>
        </w:rPr>
        <w:t>VIKAS</w:t>
      </w:r>
      <w:r w:rsidRPr="001959E3">
        <w:rPr>
          <w:rFonts w:ascii="Arial" w:hAnsi="Arial" w:cs="Arial"/>
          <w:spacing w:val="-57"/>
        </w:rPr>
        <w:t xml:space="preserve"> </w:t>
      </w:r>
      <w:r w:rsidRPr="001959E3">
        <w:rPr>
          <w:rFonts w:ascii="Arial" w:hAnsi="Arial" w:cs="Arial"/>
        </w:rPr>
        <w:t>Publishing</w:t>
      </w:r>
      <w:r w:rsidRPr="001959E3">
        <w:rPr>
          <w:rFonts w:ascii="Arial" w:hAnsi="Arial" w:cs="Arial"/>
          <w:spacing w:val="-3"/>
        </w:rPr>
        <w:t xml:space="preserve"> </w:t>
      </w:r>
      <w:r w:rsidRPr="001959E3">
        <w:rPr>
          <w:rFonts w:ascii="Arial" w:hAnsi="Arial" w:cs="Arial"/>
        </w:rPr>
        <w:t>House</w:t>
      </w:r>
      <w:r w:rsidRPr="001959E3">
        <w:rPr>
          <w:rFonts w:ascii="Arial" w:hAnsi="Arial" w:cs="Arial"/>
          <w:spacing w:val="-2"/>
        </w:rPr>
        <w:t xml:space="preserve"> </w:t>
      </w:r>
      <w:r w:rsidRPr="001959E3">
        <w:rPr>
          <w:rFonts w:ascii="Arial" w:hAnsi="Arial" w:cs="Arial"/>
        </w:rPr>
        <w:t>Pvt</w:t>
      </w:r>
      <w:r w:rsidRPr="001959E3">
        <w:rPr>
          <w:rFonts w:ascii="Arial" w:hAnsi="Arial" w:cs="Arial"/>
          <w:spacing w:val="2"/>
        </w:rPr>
        <w:t xml:space="preserve"> </w:t>
      </w:r>
      <w:r w:rsidRPr="001959E3">
        <w:rPr>
          <w:rFonts w:ascii="Arial" w:hAnsi="Arial" w:cs="Arial"/>
        </w:rPr>
        <w:t>Ltd.</w:t>
      </w:r>
    </w:p>
    <w:p w14:paraId="78164E7A" w14:textId="77777777" w:rsidR="001959E3" w:rsidRPr="001959E3" w:rsidRDefault="001959E3" w:rsidP="001959E3">
      <w:pPr>
        <w:autoSpaceDE w:val="0"/>
        <w:autoSpaceDN w:val="0"/>
        <w:adjustRightInd w:val="0"/>
        <w:spacing w:after="0" w:line="276" w:lineRule="auto"/>
        <w:ind w:left="567" w:hanging="567"/>
        <w:jc w:val="both"/>
        <w:rPr>
          <w:rFonts w:ascii="Arial" w:hAnsi="Arial" w:cs="Arial"/>
          <w:i/>
          <w:iCs/>
        </w:rPr>
      </w:pPr>
      <w:r w:rsidRPr="001959E3">
        <w:rPr>
          <w:rFonts w:ascii="Arial" w:hAnsi="Arial" w:cs="Arial"/>
        </w:rPr>
        <w:t xml:space="preserve">Rasyidi dan Murdayanti., 2013. </w:t>
      </w:r>
      <w:r w:rsidRPr="001959E3">
        <w:rPr>
          <w:rFonts w:ascii="Arial" w:hAnsi="Arial" w:cs="Arial"/>
          <w:i/>
          <w:iCs/>
        </w:rPr>
        <w:t>Pengaruh Asset Size, Closing Price, Likuiditas, Varian Return, Dan Volume Perdagangan Saham Terhadap Bid-ask Spread Pada Perusahaan Real Estate dan Properti Yang Terdaftar Di BEI.</w:t>
      </w:r>
      <w:r w:rsidRPr="001959E3">
        <w:rPr>
          <w:rFonts w:ascii="Arial" w:hAnsi="Arial" w:cs="Arial"/>
        </w:rPr>
        <w:t xml:space="preserve"> </w:t>
      </w:r>
      <w:r w:rsidRPr="001959E3">
        <w:rPr>
          <w:rFonts w:ascii="Arial" w:hAnsi="Arial" w:cs="Arial"/>
          <w:i/>
          <w:iCs/>
        </w:rPr>
        <w:t>Jurnal Ilmiah Wahana Akuntansi Volume 8, No.2, Tahun 2013.</w:t>
      </w:r>
    </w:p>
    <w:p w14:paraId="0ACD905D" w14:textId="77777777" w:rsidR="001959E3" w:rsidRPr="001959E3" w:rsidRDefault="001959E3" w:rsidP="001959E3">
      <w:pPr>
        <w:autoSpaceDE w:val="0"/>
        <w:autoSpaceDN w:val="0"/>
        <w:adjustRightInd w:val="0"/>
        <w:spacing w:after="0" w:line="276" w:lineRule="auto"/>
        <w:ind w:left="567" w:hanging="567"/>
        <w:jc w:val="both"/>
        <w:rPr>
          <w:rFonts w:ascii="Arial" w:hAnsi="Arial" w:cs="Arial"/>
          <w:i/>
          <w:iCs/>
        </w:rPr>
      </w:pPr>
    </w:p>
    <w:p w14:paraId="0B2804F3" w14:textId="77777777" w:rsidR="001959E3" w:rsidRPr="001959E3" w:rsidRDefault="001959E3" w:rsidP="001959E3">
      <w:pPr>
        <w:ind w:left="567" w:hanging="567"/>
        <w:jc w:val="both"/>
        <w:rPr>
          <w:rFonts w:ascii="Arial" w:hAnsi="Arial" w:cs="Arial"/>
        </w:rPr>
      </w:pPr>
      <w:r w:rsidRPr="001959E3">
        <w:rPr>
          <w:rFonts w:ascii="Arial" w:hAnsi="Arial" w:cs="Arial"/>
        </w:rPr>
        <w:t xml:space="preserve">Rika Verawati. 2014 </w:t>
      </w:r>
      <w:r w:rsidRPr="001959E3">
        <w:rPr>
          <w:rFonts w:ascii="Arial" w:hAnsi="Arial" w:cs="Arial"/>
          <w:i/>
          <w:iCs/>
        </w:rPr>
        <w:t>Faoktor-faktor Penentu Yang Mempengaruhi Return Saham Perusahaan Manufaktur Yang Terdaftar Di Bursa Efek Indonesia Periode 2008-2013</w:t>
      </w:r>
      <w:r w:rsidRPr="001959E3">
        <w:rPr>
          <w:rFonts w:ascii="Arial" w:hAnsi="Arial" w:cs="Arial"/>
        </w:rPr>
        <w:t>. Universitas Negeri Yogyakarta.</w:t>
      </w:r>
    </w:p>
    <w:p w14:paraId="1952847E" w14:textId="77777777" w:rsidR="001959E3" w:rsidRPr="001959E3" w:rsidRDefault="001959E3" w:rsidP="001959E3">
      <w:pPr>
        <w:ind w:left="567" w:hanging="567"/>
        <w:jc w:val="both"/>
        <w:rPr>
          <w:rFonts w:ascii="Arial" w:hAnsi="Arial" w:cs="Arial"/>
        </w:rPr>
      </w:pPr>
      <w:r w:rsidRPr="001959E3">
        <w:rPr>
          <w:rFonts w:ascii="Arial" w:hAnsi="Arial" w:cs="Arial"/>
        </w:rPr>
        <w:t xml:space="preserve">Samsul, M. 2015. </w:t>
      </w:r>
      <w:r w:rsidRPr="001959E3">
        <w:rPr>
          <w:rFonts w:ascii="Arial" w:hAnsi="Arial" w:cs="Arial"/>
          <w:i/>
        </w:rPr>
        <w:t>Pasar Modal Dan Manajemen Portofolio</w:t>
      </w:r>
      <w:r w:rsidRPr="001959E3">
        <w:rPr>
          <w:rFonts w:ascii="Arial" w:hAnsi="Arial" w:cs="Arial"/>
        </w:rPr>
        <w:t>. Jakarta: Erlangga</w:t>
      </w:r>
    </w:p>
    <w:p w14:paraId="0DB1A1AE" w14:textId="77777777" w:rsidR="001959E3" w:rsidRPr="001959E3" w:rsidRDefault="001959E3" w:rsidP="001959E3">
      <w:pPr>
        <w:autoSpaceDE w:val="0"/>
        <w:autoSpaceDN w:val="0"/>
        <w:adjustRightInd w:val="0"/>
        <w:spacing w:after="0" w:line="276" w:lineRule="auto"/>
        <w:ind w:left="567" w:hanging="567"/>
        <w:jc w:val="both"/>
        <w:rPr>
          <w:rFonts w:ascii="Arial" w:hAnsi="Arial" w:cs="Arial"/>
        </w:rPr>
      </w:pPr>
      <w:r w:rsidRPr="001959E3">
        <w:rPr>
          <w:rFonts w:ascii="Arial" w:hAnsi="Arial" w:cs="Arial"/>
        </w:rPr>
        <w:t xml:space="preserve">Shobriati, Ikrima. 2013 </w:t>
      </w:r>
      <w:r w:rsidRPr="001959E3">
        <w:rPr>
          <w:rFonts w:ascii="Arial" w:hAnsi="Arial" w:cs="Arial"/>
          <w:i/>
          <w:iCs/>
        </w:rPr>
        <w:t>Pengaruh Harga Saham, Volume Perdagangan Saham dan Varian Return Terhadap Bid Ask Spead  di Seputar Pengumuman Stock Split.</w:t>
      </w:r>
      <w:r w:rsidRPr="001959E3">
        <w:rPr>
          <w:rFonts w:ascii="Arial" w:hAnsi="Arial" w:cs="Arial"/>
        </w:rPr>
        <w:t xml:space="preserve"> Skripsi Malang : Universitas Brawijaya.</w:t>
      </w:r>
    </w:p>
    <w:p w14:paraId="729443C2" w14:textId="77777777" w:rsidR="001959E3" w:rsidRPr="001959E3" w:rsidRDefault="001959E3" w:rsidP="001959E3">
      <w:pPr>
        <w:spacing w:before="240" w:line="276" w:lineRule="auto"/>
        <w:ind w:left="567" w:hanging="567"/>
        <w:jc w:val="both"/>
        <w:rPr>
          <w:rFonts w:ascii="Arial" w:hAnsi="Arial" w:cs="Arial"/>
        </w:rPr>
      </w:pPr>
      <w:r w:rsidRPr="001959E3">
        <w:rPr>
          <w:rFonts w:ascii="Arial" w:hAnsi="Arial" w:cs="Arial"/>
        </w:rPr>
        <w:t>Sudaryono.</w:t>
      </w:r>
      <w:r w:rsidRPr="001959E3">
        <w:rPr>
          <w:rFonts w:ascii="Arial" w:hAnsi="Arial" w:cs="Arial"/>
          <w:spacing w:val="52"/>
        </w:rPr>
        <w:t xml:space="preserve"> </w:t>
      </w:r>
      <w:r w:rsidRPr="001959E3">
        <w:rPr>
          <w:rFonts w:ascii="Arial" w:hAnsi="Arial" w:cs="Arial"/>
        </w:rPr>
        <w:t>2017.</w:t>
      </w:r>
      <w:r w:rsidRPr="001959E3">
        <w:rPr>
          <w:rFonts w:ascii="Arial" w:hAnsi="Arial" w:cs="Arial"/>
          <w:spacing w:val="111"/>
        </w:rPr>
        <w:t xml:space="preserve"> </w:t>
      </w:r>
      <w:r w:rsidRPr="001959E3">
        <w:rPr>
          <w:rFonts w:ascii="Arial" w:hAnsi="Arial" w:cs="Arial"/>
          <w:i/>
        </w:rPr>
        <w:t>Pengantar</w:t>
      </w:r>
      <w:r w:rsidRPr="001959E3">
        <w:rPr>
          <w:rFonts w:ascii="Arial" w:hAnsi="Arial" w:cs="Arial"/>
          <w:i/>
          <w:spacing w:val="110"/>
        </w:rPr>
        <w:t xml:space="preserve"> </w:t>
      </w:r>
      <w:r w:rsidRPr="001959E3">
        <w:rPr>
          <w:rFonts w:ascii="Arial" w:hAnsi="Arial" w:cs="Arial"/>
          <w:i/>
        </w:rPr>
        <w:t>Manajemen:Teori</w:t>
      </w:r>
      <w:r w:rsidRPr="001959E3">
        <w:rPr>
          <w:rFonts w:ascii="Arial" w:hAnsi="Arial" w:cs="Arial"/>
          <w:i/>
          <w:spacing w:val="109"/>
        </w:rPr>
        <w:t xml:space="preserve"> </w:t>
      </w:r>
      <w:r w:rsidRPr="001959E3">
        <w:rPr>
          <w:rFonts w:ascii="Arial" w:hAnsi="Arial" w:cs="Arial"/>
          <w:i/>
        </w:rPr>
        <w:t>dan</w:t>
      </w:r>
      <w:r w:rsidRPr="001959E3">
        <w:rPr>
          <w:rFonts w:ascii="Arial" w:hAnsi="Arial" w:cs="Arial"/>
          <w:i/>
          <w:spacing w:val="110"/>
        </w:rPr>
        <w:t xml:space="preserve"> </w:t>
      </w:r>
      <w:r w:rsidRPr="001959E3">
        <w:rPr>
          <w:rFonts w:ascii="Arial" w:hAnsi="Arial" w:cs="Arial"/>
          <w:i/>
        </w:rPr>
        <w:t>Kasus</w:t>
      </w:r>
      <w:r w:rsidRPr="001959E3">
        <w:rPr>
          <w:rFonts w:ascii="Arial" w:hAnsi="Arial" w:cs="Arial"/>
        </w:rPr>
        <w:t>,</w:t>
      </w:r>
      <w:r w:rsidRPr="001959E3">
        <w:rPr>
          <w:rFonts w:ascii="Arial" w:hAnsi="Arial" w:cs="Arial"/>
          <w:spacing w:val="109"/>
        </w:rPr>
        <w:t xml:space="preserve"> </w:t>
      </w:r>
      <w:r w:rsidRPr="001959E3">
        <w:rPr>
          <w:rFonts w:ascii="Arial" w:hAnsi="Arial" w:cs="Arial"/>
        </w:rPr>
        <w:t>Edisi</w:t>
      </w:r>
      <w:r w:rsidRPr="001959E3">
        <w:rPr>
          <w:rFonts w:ascii="Arial" w:hAnsi="Arial" w:cs="Arial"/>
          <w:spacing w:val="113"/>
        </w:rPr>
        <w:t xml:space="preserve"> </w:t>
      </w:r>
      <w:r w:rsidRPr="001959E3">
        <w:rPr>
          <w:rFonts w:ascii="Arial" w:hAnsi="Arial" w:cs="Arial"/>
        </w:rPr>
        <w:t>Pertama.</w:t>
      </w:r>
      <w:r w:rsidRPr="001959E3">
        <w:rPr>
          <w:rFonts w:ascii="Arial" w:eastAsia="Times New Roman" w:hAnsi="Arial" w:cs="Arial"/>
        </w:rPr>
        <w:t xml:space="preserve"> </w:t>
      </w:r>
      <w:r w:rsidRPr="001959E3">
        <w:rPr>
          <w:rFonts w:ascii="Arial" w:hAnsi="Arial" w:cs="Arial"/>
        </w:rPr>
        <w:t>Yogyakarta:</w:t>
      </w:r>
      <w:r w:rsidRPr="001959E3">
        <w:rPr>
          <w:rFonts w:ascii="Arial" w:hAnsi="Arial" w:cs="Arial"/>
          <w:spacing w:val="-2"/>
        </w:rPr>
        <w:t xml:space="preserve"> </w:t>
      </w:r>
      <w:r w:rsidRPr="001959E3">
        <w:rPr>
          <w:rFonts w:ascii="Arial" w:hAnsi="Arial" w:cs="Arial"/>
        </w:rPr>
        <w:t>CAPS (</w:t>
      </w:r>
      <w:r w:rsidRPr="001959E3">
        <w:rPr>
          <w:rFonts w:ascii="Arial" w:hAnsi="Arial" w:cs="Arial"/>
          <w:i/>
        </w:rPr>
        <w:t>Center</w:t>
      </w:r>
      <w:r w:rsidRPr="001959E3">
        <w:rPr>
          <w:rFonts w:ascii="Arial" w:hAnsi="Arial" w:cs="Arial"/>
          <w:i/>
          <w:spacing w:val="-1"/>
        </w:rPr>
        <w:t xml:space="preserve"> </w:t>
      </w:r>
      <w:r w:rsidRPr="001959E3">
        <w:rPr>
          <w:rFonts w:ascii="Arial" w:hAnsi="Arial" w:cs="Arial"/>
          <w:i/>
        </w:rPr>
        <w:t>of</w:t>
      </w:r>
      <w:r w:rsidRPr="001959E3">
        <w:rPr>
          <w:rFonts w:ascii="Arial" w:hAnsi="Arial" w:cs="Arial"/>
          <w:i/>
          <w:spacing w:val="-1"/>
        </w:rPr>
        <w:t xml:space="preserve"> </w:t>
      </w:r>
      <w:r w:rsidRPr="001959E3">
        <w:rPr>
          <w:rFonts w:ascii="Arial" w:hAnsi="Arial" w:cs="Arial"/>
          <w:i/>
        </w:rPr>
        <w:t>Academic</w:t>
      </w:r>
      <w:r w:rsidRPr="001959E3">
        <w:rPr>
          <w:rFonts w:ascii="Arial" w:hAnsi="Arial" w:cs="Arial"/>
          <w:i/>
          <w:spacing w:val="-2"/>
        </w:rPr>
        <w:t xml:space="preserve"> </w:t>
      </w:r>
      <w:r w:rsidRPr="001959E3">
        <w:rPr>
          <w:rFonts w:ascii="Arial" w:hAnsi="Arial" w:cs="Arial"/>
          <w:i/>
        </w:rPr>
        <w:t>Publishing</w:t>
      </w:r>
      <w:r w:rsidRPr="001959E3">
        <w:rPr>
          <w:rFonts w:ascii="Arial" w:hAnsi="Arial" w:cs="Arial"/>
          <w:i/>
          <w:spacing w:val="-1"/>
        </w:rPr>
        <w:t xml:space="preserve"> </w:t>
      </w:r>
      <w:r w:rsidRPr="001959E3">
        <w:rPr>
          <w:rFonts w:ascii="Arial" w:hAnsi="Arial" w:cs="Arial"/>
          <w:i/>
        </w:rPr>
        <w:t>Service</w:t>
      </w:r>
      <w:r w:rsidRPr="001959E3">
        <w:rPr>
          <w:rFonts w:ascii="Arial" w:hAnsi="Arial" w:cs="Arial"/>
        </w:rPr>
        <w:t>).</w:t>
      </w:r>
    </w:p>
    <w:p w14:paraId="3CF8687B" w14:textId="6FD155FA" w:rsidR="001959E3" w:rsidRPr="001959E3" w:rsidRDefault="001959E3" w:rsidP="001959E3">
      <w:pPr>
        <w:autoSpaceDE w:val="0"/>
        <w:autoSpaceDN w:val="0"/>
        <w:adjustRightInd w:val="0"/>
        <w:spacing w:after="0" w:line="276" w:lineRule="auto"/>
        <w:ind w:left="567" w:hanging="567"/>
        <w:jc w:val="both"/>
        <w:rPr>
          <w:rFonts w:ascii="Arial" w:hAnsi="Arial" w:cs="Arial"/>
        </w:rPr>
      </w:pPr>
      <w:r w:rsidRPr="001959E3">
        <w:rPr>
          <w:rFonts w:ascii="Arial" w:hAnsi="Arial" w:cs="Arial"/>
        </w:rPr>
        <w:t>Susilo Bambang. (</w:t>
      </w:r>
      <w:r w:rsidR="00BA14B7">
        <w:rPr>
          <w:rFonts w:ascii="Arial" w:hAnsi="Arial" w:cs="Arial"/>
        </w:rPr>
        <w:t>2020</w:t>
      </w:r>
      <w:r w:rsidRPr="001959E3">
        <w:rPr>
          <w:rFonts w:ascii="Arial" w:hAnsi="Arial" w:cs="Arial"/>
        </w:rPr>
        <w:t xml:space="preserve">). Pasar Modal. </w:t>
      </w:r>
      <w:r w:rsidRPr="001959E3">
        <w:rPr>
          <w:rFonts w:ascii="Arial" w:hAnsi="Arial" w:cs="Arial"/>
          <w:i/>
          <w:iCs/>
        </w:rPr>
        <w:t xml:space="preserve">Mekanisme Perdagangan Saham, Analisis Sekuritas, dan Strategi Investasi di Bursa Efek Indonesia (BEI). </w:t>
      </w:r>
      <w:r w:rsidRPr="001959E3">
        <w:rPr>
          <w:rFonts w:ascii="Arial" w:hAnsi="Arial" w:cs="Arial"/>
        </w:rPr>
        <w:t>Yogyakarta.</w:t>
      </w:r>
    </w:p>
    <w:p w14:paraId="20CD0C07" w14:textId="77777777" w:rsidR="001959E3" w:rsidRPr="001959E3" w:rsidRDefault="001959E3" w:rsidP="001959E3">
      <w:pPr>
        <w:spacing w:before="240" w:line="276" w:lineRule="auto"/>
        <w:ind w:left="567" w:hanging="567"/>
        <w:jc w:val="both"/>
        <w:rPr>
          <w:rFonts w:ascii="Arial" w:eastAsia="Times New Roman" w:hAnsi="Arial" w:cs="Arial"/>
          <w:lang w:val="id-ID"/>
        </w:rPr>
      </w:pPr>
      <w:r w:rsidRPr="001959E3">
        <w:rPr>
          <w:rFonts w:ascii="Arial" w:eastAsia="Times New Roman" w:hAnsi="Arial" w:cs="Arial"/>
        </w:rPr>
        <w:t xml:space="preserve">Tampubolon, Manahan P. 2013. </w:t>
      </w:r>
      <w:r w:rsidRPr="001959E3">
        <w:rPr>
          <w:rFonts w:ascii="Arial" w:eastAsia="Times New Roman" w:hAnsi="Arial" w:cs="Arial"/>
          <w:i/>
        </w:rPr>
        <w:t>Manajemen Keuangan</w:t>
      </w:r>
      <w:r w:rsidRPr="001959E3">
        <w:rPr>
          <w:rFonts w:ascii="Arial" w:eastAsia="Times New Roman" w:hAnsi="Arial" w:cs="Arial"/>
        </w:rPr>
        <w:t xml:space="preserve">. Mitra Wacana Media: </w:t>
      </w:r>
      <w:r w:rsidRPr="001959E3">
        <w:rPr>
          <w:rFonts w:ascii="Arial" w:hAnsi="Arial" w:cs="Arial"/>
        </w:rPr>
        <w:t>Jakarta</w:t>
      </w:r>
      <w:r w:rsidRPr="001959E3">
        <w:rPr>
          <w:rFonts w:ascii="Arial" w:eastAsia="Times New Roman" w:hAnsi="Arial" w:cs="Arial"/>
        </w:rPr>
        <w:t>.</w:t>
      </w:r>
    </w:p>
    <w:p w14:paraId="75533E1C" w14:textId="77777777" w:rsidR="001959E3" w:rsidRPr="001959E3" w:rsidRDefault="001959E3" w:rsidP="001959E3">
      <w:pPr>
        <w:spacing w:after="0" w:line="276" w:lineRule="auto"/>
        <w:ind w:left="567" w:hanging="567"/>
        <w:jc w:val="both"/>
        <w:rPr>
          <w:rFonts w:ascii="Arial" w:hAnsi="Arial" w:cs="Arial"/>
        </w:rPr>
      </w:pPr>
      <w:r w:rsidRPr="001959E3">
        <w:rPr>
          <w:rFonts w:ascii="Arial" w:hAnsi="Arial" w:cs="Arial"/>
        </w:rPr>
        <w:t>Van</w:t>
      </w:r>
      <w:r w:rsidRPr="001959E3">
        <w:rPr>
          <w:rFonts w:ascii="Arial" w:hAnsi="Arial" w:cs="Arial"/>
          <w:spacing w:val="14"/>
        </w:rPr>
        <w:t xml:space="preserve"> </w:t>
      </w:r>
      <w:r w:rsidRPr="001959E3">
        <w:rPr>
          <w:rFonts w:ascii="Arial" w:hAnsi="Arial" w:cs="Arial"/>
        </w:rPr>
        <w:t>Horne,</w:t>
      </w:r>
      <w:r w:rsidRPr="001959E3">
        <w:rPr>
          <w:rFonts w:ascii="Arial" w:hAnsi="Arial" w:cs="Arial"/>
          <w:spacing w:val="14"/>
        </w:rPr>
        <w:t xml:space="preserve"> </w:t>
      </w:r>
      <w:r w:rsidRPr="001959E3">
        <w:rPr>
          <w:rFonts w:ascii="Arial" w:hAnsi="Arial" w:cs="Arial"/>
        </w:rPr>
        <w:t>James</w:t>
      </w:r>
      <w:r w:rsidRPr="001959E3">
        <w:rPr>
          <w:rFonts w:ascii="Arial" w:hAnsi="Arial" w:cs="Arial"/>
          <w:spacing w:val="13"/>
        </w:rPr>
        <w:t xml:space="preserve"> </w:t>
      </w:r>
      <w:r w:rsidRPr="001959E3">
        <w:rPr>
          <w:rFonts w:ascii="Arial" w:hAnsi="Arial" w:cs="Arial"/>
        </w:rPr>
        <w:t>C.</w:t>
      </w:r>
      <w:r w:rsidRPr="001959E3">
        <w:rPr>
          <w:rFonts w:ascii="Arial" w:hAnsi="Arial" w:cs="Arial"/>
          <w:spacing w:val="14"/>
        </w:rPr>
        <w:t xml:space="preserve"> </w:t>
      </w:r>
      <w:r w:rsidRPr="001959E3">
        <w:rPr>
          <w:rFonts w:ascii="Arial" w:hAnsi="Arial" w:cs="Arial"/>
        </w:rPr>
        <w:t>and</w:t>
      </w:r>
      <w:r w:rsidRPr="001959E3">
        <w:rPr>
          <w:rFonts w:ascii="Arial" w:hAnsi="Arial" w:cs="Arial"/>
          <w:spacing w:val="14"/>
        </w:rPr>
        <w:t xml:space="preserve"> </w:t>
      </w:r>
      <w:r w:rsidRPr="001959E3">
        <w:rPr>
          <w:rFonts w:ascii="Arial" w:hAnsi="Arial" w:cs="Arial"/>
        </w:rPr>
        <w:t>John</w:t>
      </w:r>
      <w:r w:rsidRPr="001959E3">
        <w:rPr>
          <w:rFonts w:ascii="Arial" w:hAnsi="Arial" w:cs="Arial"/>
          <w:spacing w:val="14"/>
        </w:rPr>
        <w:t xml:space="preserve"> </w:t>
      </w:r>
      <w:r w:rsidRPr="001959E3">
        <w:rPr>
          <w:rFonts w:ascii="Arial" w:hAnsi="Arial" w:cs="Arial"/>
        </w:rPr>
        <w:t>M.</w:t>
      </w:r>
      <w:r w:rsidRPr="001959E3">
        <w:rPr>
          <w:rFonts w:ascii="Arial" w:hAnsi="Arial" w:cs="Arial"/>
          <w:spacing w:val="12"/>
        </w:rPr>
        <w:t xml:space="preserve"> </w:t>
      </w:r>
      <w:r w:rsidRPr="001959E3">
        <w:rPr>
          <w:rFonts w:ascii="Arial" w:hAnsi="Arial" w:cs="Arial"/>
        </w:rPr>
        <w:t>Wachowicz</w:t>
      </w:r>
      <w:r w:rsidRPr="001959E3">
        <w:rPr>
          <w:rFonts w:ascii="Arial" w:hAnsi="Arial" w:cs="Arial"/>
          <w:spacing w:val="15"/>
        </w:rPr>
        <w:t xml:space="preserve"> </w:t>
      </w:r>
      <w:r w:rsidRPr="001959E3">
        <w:rPr>
          <w:rFonts w:ascii="Arial" w:hAnsi="Arial" w:cs="Arial"/>
        </w:rPr>
        <w:t>Jr.</w:t>
      </w:r>
      <w:r w:rsidRPr="001959E3">
        <w:rPr>
          <w:rFonts w:ascii="Arial" w:hAnsi="Arial" w:cs="Arial"/>
          <w:spacing w:val="13"/>
        </w:rPr>
        <w:t xml:space="preserve"> </w:t>
      </w:r>
      <w:r w:rsidRPr="001959E3">
        <w:rPr>
          <w:rFonts w:ascii="Arial" w:hAnsi="Arial" w:cs="Arial"/>
        </w:rPr>
        <w:t>2012.</w:t>
      </w:r>
      <w:r w:rsidRPr="001959E3">
        <w:rPr>
          <w:rFonts w:ascii="Arial" w:hAnsi="Arial" w:cs="Arial"/>
          <w:spacing w:val="11"/>
        </w:rPr>
        <w:t xml:space="preserve"> </w:t>
      </w:r>
      <w:r w:rsidRPr="001959E3">
        <w:rPr>
          <w:rFonts w:ascii="Arial" w:hAnsi="Arial" w:cs="Arial"/>
        </w:rPr>
        <w:t>Prinsip</w:t>
      </w:r>
      <w:r w:rsidRPr="001959E3">
        <w:rPr>
          <w:rFonts w:ascii="Arial" w:hAnsi="Arial" w:cs="Arial"/>
          <w:spacing w:val="20"/>
        </w:rPr>
        <w:t xml:space="preserve"> </w:t>
      </w:r>
      <w:r w:rsidRPr="001959E3">
        <w:rPr>
          <w:rFonts w:ascii="Arial" w:hAnsi="Arial" w:cs="Arial"/>
        </w:rPr>
        <w:t>–</w:t>
      </w:r>
      <w:r w:rsidRPr="001959E3">
        <w:rPr>
          <w:rFonts w:ascii="Arial" w:hAnsi="Arial" w:cs="Arial"/>
          <w:spacing w:val="9"/>
        </w:rPr>
        <w:t xml:space="preserve"> </w:t>
      </w:r>
      <w:r w:rsidRPr="001959E3">
        <w:rPr>
          <w:rFonts w:ascii="Arial" w:hAnsi="Arial" w:cs="Arial"/>
        </w:rPr>
        <w:t>Prinsip</w:t>
      </w:r>
      <w:r w:rsidRPr="001959E3">
        <w:rPr>
          <w:rFonts w:ascii="Arial" w:hAnsi="Arial" w:cs="Arial"/>
          <w:spacing w:val="-57"/>
        </w:rPr>
        <w:t xml:space="preserve"> </w:t>
      </w:r>
      <w:r w:rsidRPr="001959E3">
        <w:rPr>
          <w:rFonts w:ascii="Arial" w:hAnsi="Arial" w:cs="Arial"/>
        </w:rPr>
        <w:t>Manajemen</w:t>
      </w:r>
      <w:r w:rsidRPr="001959E3">
        <w:rPr>
          <w:rFonts w:ascii="Arial" w:hAnsi="Arial" w:cs="Arial"/>
          <w:spacing w:val="-1"/>
        </w:rPr>
        <w:t xml:space="preserve"> </w:t>
      </w:r>
      <w:r w:rsidRPr="001959E3">
        <w:rPr>
          <w:rFonts w:ascii="Arial" w:hAnsi="Arial" w:cs="Arial"/>
        </w:rPr>
        <w:t>Keuangan. Jakarta: Salemba</w:t>
      </w:r>
      <w:r w:rsidRPr="001959E3">
        <w:rPr>
          <w:rFonts w:ascii="Arial" w:hAnsi="Arial" w:cs="Arial"/>
          <w:spacing w:val="3"/>
        </w:rPr>
        <w:t xml:space="preserve"> </w:t>
      </w:r>
      <w:r w:rsidRPr="001959E3">
        <w:rPr>
          <w:rFonts w:ascii="Arial" w:hAnsi="Arial" w:cs="Arial"/>
        </w:rPr>
        <w:t>Empat.</w:t>
      </w:r>
    </w:p>
    <w:p w14:paraId="1582A2A6" w14:textId="77777777" w:rsidR="001959E3" w:rsidRPr="001959E3" w:rsidRDefault="001959E3" w:rsidP="001959E3">
      <w:pPr>
        <w:spacing w:after="0" w:line="276" w:lineRule="auto"/>
        <w:ind w:left="567" w:hanging="567"/>
        <w:jc w:val="both"/>
        <w:rPr>
          <w:rFonts w:ascii="Arial" w:hAnsi="Arial" w:cs="Arial"/>
        </w:rPr>
      </w:pPr>
    </w:p>
    <w:p w14:paraId="4FA67220" w14:textId="77777777" w:rsidR="001959E3" w:rsidRPr="001959E3" w:rsidRDefault="001959E3" w:rsidP="001959E3">
      <w:pPr>
        <w:ind w:left="567" w:hanging="567"/>
        <w:jc w:val="both"/>
        <w:rPr>
          <w:rFonts w:ascii="Arial" w:hAnsi="Arial" w:cs="Arial"/>
        </w:rPr>
      </w:pPr>
      <w:r w:rsidRPr="001959E3">
        <w:rPr>
          <w:rFonts w:ascii="Arial" w:hAnsi="Arial" w:cs="Arial"/>
        </w:rPr>
        <w:t xml:space="preserve">Widoatmodjo, Sawidji. 2012. </w:t>
      </w:r>
      <w:r w:rsidRPr="001959E3">
        <w:rPr>
          <w:rFonts w:ascii="Arial" w:hAnsi="Arial" w:cs="Arial"/>
          <w:i/>
        </w:rPr>
        <w:t>Cara Cepat MeSmulai Investasi Di Pasar Modal.</w:t>
      </w:r>
      <w:r w:rsidRPr="001959E3">
        <w:rPr>
          <w:rFonts w:ascii="Arial" w:hAnsi="Arial" w:cs="Arial"/>
        </w:rPr>
        <w:t xml:space="preserve"> Jakarta: PT Elex Media Komputindo</w:t>
      </w:r>
    </w:p>
    <w:p w14:paraId="17D071AB" w14:textId="3F751BD4" w:rsidR="00A929F6" w:rsidRDefault="00A929F6" w:rsidP="001959E3">
      <w:pPr>
        <w:spacing w:after="0" w:line="240" w:lineRule="auto"/>
        <w:jc w:val="both"/>
        <w:rPr>
          <w:rFonts w:ascii="Arial" w:eastAsia="Arial" w:hAnsi="Arial" w:cs="Arial"/>
        </w:rPr>
      </w:pPr>
    </w:p>
    <w:sectPr w:rsidR="00A929F6">
      <w:headerReference w:type="even" r:id="rId8"/>
      <w:headerReference w:type="default" r:id="rId9"/>
      <w:footerReference w:type="even" r:id="rId10"/>
      <w:footerReference w:type="default" r:id="rId11"/>
      <w:headerReference w:type="first" r:id="rId12"/>
      <w:footerReference w:type="first" r:id="rId13"/>
      <w:pgSz w:w="12240" w:h="15840"/>
      <w:pgMar w:top="1701" w:right="1264" w:bottom="992" w:left="1077" w:header="720" w:footer="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E26E" w14:textId="77777777" w:rsidR="00941EF2" w:rsidRDefault="00941EF2">
      <w:pPr>
        <w:spacing w:after="0" w:line="240" w:lineRule="auto"/>
      </w:pPr>
      <w:r>
        <w:separator/>
      </w:r>
    </w:p>
  </w:endnote>
  <w:endnote w:type="continuationSeparator" w:id="0">
    <w:p w14:paraId="0A9ED3CA" w14:textId="77777777" w:rsidR="00941EF2" w:rsidRDefault="0094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B765" w14:textId="77777777" w:rsidR="00A929F6" w:rsidRDefault="00F11815">
    <w:pPr>
      <w:pBdr>
        <w:top w:val="nil"/>
        <w:left w:val="nil"/>
        <w:bottom w:val="nil"/>
        <w:right w:val="nil"/>
        <w:between w:val="nil"/>
      </w:pBdr>
      <w:tabs>
        <w:tab w:val="center" w:pos="4680"/>
        <w:tab w:val="right" w:pos="9360"/>
      </w:tabs>
      <w:spacing w:after="0" w:line="240" w:lineRule="auto"/>
      <w:rPr>
        <w:color w:val="000000"/>
        <w:sz w:val="12"/>
        <w:szCs w:val="12"/>
      </w:rPr>
    </w:pPr>
    <w:r>
      <w:rPr>
        <w:noProof/>
      </w:rPr>
      <mc:AlternateContent>
        <mc:Choice Requires="wpg">
          <w:drawing>
            <wp:anchor distT="0" distB="0" distL="114300" distR="114300" simplePos="0" relativeHeight="251673600" behindDoc="0" locked="0" layoutInCell="1" hidden="0" allowOverlap="1" wp14:anchorId="70E12831" wp14:editId="08CFE195">
              <wp:simplePos x="0" y="0"/>
              <wp:positionH relativeFrom="column">
                <wp:posOffset>1</wp:posOffset>
              </wp:positionH>
              <wp:positionV relativeFrom="paragraph">
                <wp:posOffset>-76199</wp:posOffset>
              </wp:positionV>
              <wp:extent cx="6305550" cy="85725"/>
              <wp:effectExtent l="0" t="0" r="0" b="0"/>
              <wp:wrapSquare wrapText="bothSides" distT="0" distB="0" distL="114300" distR="114300"/>
              <wp:docPr id="12235" name="Group 12235"/>
              <wp:cNvGraphicFramePr/>
              <a:graphic xmlns:a="http://schemas.openxmlformats.org/drawingml/2006/main">
                <a:graphicData uri="http://schemas.microsoft.com/office/word/2010/wordprocessingGroup">
                  <wpg:wgp>
                    <wpg:cNvGrpSpPr/>
                    <wpg:grpSpPr>
                      <a:xfrm>
                        <a:off x="0" y="0"/>
                        <a:ext cx="6305550" cy="85725"/>
                        <a:chOff x="2193225" y="3737125"/>
                        <a:chExt cx="6305550" cy="85750"/>
                      </a:xfrm>
                    </wpg:grpSpPr>
                    <wpg:grpSp>
                      <wpg:cNvPr id="17" name="Group 17"/>
                      <wpg:cNvGrpSpPr/>
                      <wpg:grpSpPr>
                        <a:xfrm>
                          <a:off x="2193225" y="3737138"/>
                          <a:ext cx="6305550" cy="85725"/>
                          <a:chOff x="0" y="0"/>
                          <a:chExt cx="6342329" cy="73152"/>
                        </a:xfrm>
                      </wpg:grpSpPr>
                      <wps:wsp>
                        <wps:cNvPr id="18" name="Rectangle 18"/>
                        <wps:cNvSpPr/>
                        <wps:spPr>
                          <a:xfrm>
                            <a:off x="0" y="0"/>
                            <a:ext cx="6342325" cy="73150"/>
                          </a:xfrm>
                          <a:prstGeom prst="rect">
                            <a:avLst/>
                          </a:prstGeom>
                          <a:noFill/>
                          <a:ln>
                            <a:noFill/>
                          </a:ln>
                        </wps:spPr>
                        <wps:txbx>
                          <w:txbxContent>
                            <w:p w14:paraId="31621D98" w14:textId="77777777" w:rsidR="00A929F6" w:rsidRDefault="00A929F6">
                              <w:pPr>
                                <w:spacing w:after="0" w:line="240" w:lineRule="auto"/>
                                <w:textDirection w:val="btLr"/>
                              </w:pPr>
                            </w:p>
                          </w:txbxContent>
                        </wps:txbx>
                        <wps:bodyPr spcFirstLastPara="1" wrap="square" lIns="91425" tIns="91425" rIns="91425" bIns="91425" anchor="ctr" anchorCtr="0">
                          <a:noAutofit/>
                        </wps:bodyPr>
                      </wps:wsp>
                      <wps:wsp>
                        <wps:cNvPr id="19" name="Freeform: Shape 19"/>
                        <wps:cNvSpPr/>
                        <wps:spPr>
                          <a:xfrm>
                            <a:off x="0"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20" name="Freeform: Shape 20"/>
                        <wps:cNvSpPr/>
                        <wps:spPr>
                          <a:xfrm>
                            <a:off x="3104083" y="0"/>
                            <a:ext cx="70104" cy="73152"/>
                          </a:xfrm>
                          <a:custGeom>
                            <a:avLst/>
                            <a:gdLst/>
                            <a:ahLst/>
                            <a:cxnLst/>
                            <a:rect l="l" t="t" r="r" b="b"/>
                            <a:pathLst>
                              <a:path w="70104" h="73152" extrusionOk="0">
                                <a:moveTo>
                                  <a:pt x="0" y="0"/>
                                </a:moveTo>
                                <a:lnTo>
                                  <a:pt x="70104" y="0"/>
                                </a:lnTo>
                                <a:lnTo>
                                  <a:pt x="70104"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21" name="Freeform: Shape 21"/>
                        <wps:cNvSpPr/>
                        <wps:spPr>
                          <a:xfrm>
                            <a:off x="73152" y="0"/>
                            <a:ext cx="3030982" cy="73152"/>
                          </a:xfrm>
                          <a:custGeom>
                            <a:avLst/>
                            <a:gdLst/>
                            <a:ahLst/>
                            <a:cxnLst/>
                            <a:rect l="l" t="t" r="r" b="b"/>
                            <a:pathLst>
                              <a:path w="3030982" h="73152" extrusionOk="0">
                                <a:moveTo>
                                  <a:pt x="0" y="0"/>
                                </a:moveTo>
                                <a:lnTo>
                                  <a:pt x="3030982" y="0"/>
                                </a:lnTo>
                                <a:lnTo>
                                  <a:pt x="303098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22" name="Freeform: Shape 22"/>
                        <wps:cNvSpPr/>
                        <wps:spPr>
                          <a:xfrm>
                            <a:off x="3174187"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23" name="Freeform: Shape 23"/>
                        <wps:cNvSpPr/>
                        <wps:spPr>
                          <a:xfrm>
                            <a:off x="6269177"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24" name="Freeform: Shape 24"/>
                        <wps:cNvSpPr/>
                        <wps:spPr>
                          <a:xfrm>
                            <a:off x="3247339" y="0"/>
                            <a:ext cx="3021839" cy="73152"/>
                          </a:xfrm>
                          <a:custGeom>
                            <a:avLst/>
                            <a:gdLst/>
                            <a:ahLst/>
                            <a:cxnLst/>
                            <a:rect l="l" t="t" r="r" b="b"/>
                            <a:pathLst>
                              <a:path w="3021839" h="73152" extrusionOk="0">
                                <a:moveTo>
                                  <a:pt x="0" y="0"/>
                                </a:moveTo>
                                <a:lnTo>
                                  <a:pt x="3021839" y="0"/>
                                </a:lnTo>
                                <a:lnTo>
                                  <a:pt x="3021839"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anchor>
          </w:drawing>
        </mc:Choice>
        <mc:Fallback>
          <w:pict>
            <v:group w14:anchorId="70E12831" id="Group 12235" o:spid="_x0000_s1030" style="position:absolute;margin-left:0;margin-top:-6pt;width:496.5pt;height:6.75pt;z-index:251673600" coordorigin="21932,37371" coordsize="6305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">
              <v:group id="Group 17" o:spid="_x0000_s1031" style="position:absolute;left:21932;top:37371;width:63055;height:857" coordsize="6342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2" style="position:absolute;width:6342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1621D98" w14:textId="77777777" w:rsidR="00A929F6" w:rsidRDefault="00A929F6">
                        <w:pPr>
                          <w:spacing w:after="0" w:line="240" w:lineRule="auto"/>
                          <w:textDirection w:val="btLr"/>
                        </w:pPr>
                      </w:p>
                    </w:txbxContent>
                  </v:textbox>
                </v:rect>
                <v:shape id="Freeform: Shape 19" o:spid="_x0000_s1033" style="position:absolute;width:731;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" path="m,l73152,r,73152l,73152,,e" fillcolor="#4472c4" stroked="f">
                  <v:path arrowok="t" o:extrusionok="f"/>
                </v:shape>
                <v:shape id="Freeform: Shape 20" o:spid="_x0000_s1034" style="position:absolute;left:31040;width:701;height:731;visibility:visible;mso-wrap-style:square;v-text-anchor:middle" coordsize="7010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" path="m,l70104,r,73152l,73152,,e" fillcolor="#4472c4" stroked="f">
                  <v:path arrowok="t" o:extrusionok="f"/>
                </v:shape>
                <v:shape id="Freeform: Shape 21" o:spid="_x0000_s1035" style="position:absolute;left:731;width:30310;height:731;visibility:visible;mso-wrap-style:square;v-text-anchor:middle" coordsize="303098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" path="m,l3030982,r,73152l,73152,,e" fillcolor="#4472c4" stroked="f">
                  <v:path arrowok="t" o:extrusionok="f"/>
                </v:shape>
                <v:shape id="Freeform: Shape 22" o:spid="_x0000_s1036" style="position:absolute;left:31741;width:732;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" path="m,l73152,r,73152l,73152,,e" fillcolor="#4472c4" stroked="f">
                  <v:path arrowok="t" o:extrusionok="f"/>
                </v:shape>
                <v:shape id="Freeform: Shape 23" o:spid="_x0000_s1037" style="position:absolute;left:62691;width:732;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" path="m,l73152,r,73152l,73152,,e" fillcolor="#4472c4" stroked="f">
                  <v:path arrowok="t" o:extrusionok="f"/>
                </v:shape>
                <v:shape id="Freeform: Shape 24" o:spid="_x0000_s1038" style="position:absolute;left:32473;width:30218;height:731;visibility:visible;mso-wrap-style:square;v-text-anchor:middle" coordsize="30218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" path="m,l3021839,r,73152l,73152,,e" fillcolor="#4472c4" stroked="f">
                  <v:path arrowok="t" o:extrusionok="f"/>
                </v:shape>
              </v:group>
              <w10:wrap type="square"/>
            </v:group>
          </w:pict>
        </mc:Fallback>
      </mc:AlternateContent>
    </w:r>
    <w:r>
      <w:rPr>
        <w:noProof/>
      </w:rPr>
      <mc:AlternateContent>
        <mc:Choice Requires="wps">
          <w:drawing>
            <wp:anchor distT="0" distB="0" distL="114300" distR="114300" simplePos="0" relativeHeight="251674624" behindDoc="0" locked="0" layoutInCell="1" hidden="0" allowOverlap="1" wp14:anchorId="2A0DB552" wp14:editId="6AF1DA5C">
              <wp:simplePos x="0" y="0"/>
              <wp:positionH relativeFrom="column">
                <wp:posOffset>-88899</wp:posOffset>
              </wp:positionH>
              <wp:positionV relativeFrom="paragraph">
                <wp:posOffset>12700</wp:posOffset>
              </wp:positionV>
              <wp:extent cx="990600" cy="257175"/>
              <wp:effectExtent l="0" t="0" r="0" b="0"/>
              <wp:wrapNone/>
              <wp:docPr id="12242" name="Rectangle 12242"/>
              <wp:cNvGraphicFramePr/>
              <a:graphic xmlns:a="http://schemas.openxmlformats.org/drawingml/2006/main">
                <a:graphicData uri="http://schemas.microsoft.com/office/word/2010/wordprocessingShape">
                  <wps:wsp>
                    <wps:cNvSpPr/>
                    <wps:spPr>
                      <a:xfrm>
                        <a:off x="4855463" y="3656175"/>
                        <a:ext cx="981075" cy="247650"/>
                      </a:xfrm>
                      <a:prstGeom prst="rect">
                        <a:avLst/>
                      </a:prstGeom>
                      <a:noFill/>
                      <a:ln>
                        <a:noFill/>
                      </a:ln>
                    </wps:spPr>
                    <wps:txbx>
                      <w:txbxContent>
                        <w:p w14:paraId="160B3925" w14:textId="77777777" w:rsidR="00A929F6" w:rsidRDefault="00F11815">
                          <w:pPr>
                            <w:spacing w:line="258" w:lineRule="auto"/>
                            <w:textDirection w:val="btLr"/>
                          </w:pPr>
                          <w:r>
                            <w:rPr>
                              <w:b/>
                              <w:color w:val="000000"/>
                            </w:rPr>
                            <w:t xml:space="preserve"> PAGE   \* MERGEFORMAT 2</w:t>
                          </w:r>
                        </w:p>
                      </w:txbxContent>
                    </wps:txbx>
                    <wps:bodyPr spcFirstLastPara="1" wrap="square" lIns="91425" tIns="45700" rIns="91425" bIns="45700" anchor="t" anchorCtr="0">
                      <a:noAutofit/>
                    </wps:bodyPr>
                  </wps:wsp>
                </a:graphicData>
              </a:graphic>
            </wp:anchor>
          </w:drawing>
        </mc:Choice>
        <mc:Fallback>
          <w:pict>
            <v:rect w14:anchorId="2A0DB552" id="Rectangle 12242" o:spid="_x0000_s1039" style="position:absolute;margin-left:-7pt;margin-top:1pt;width:78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" filled="f" stroked="f">
              <v:textbox inset="2.53958mm,1.2694mm,2.53958mm,1.2694mm">
                <w:txbxContent>
                  <w:p w14:paraId="160B3925" w14:textId="77777777" w:rsidR="00A929F6" w:rsidRDefault="00F11815">
                    <w:pPr>
                      <w:spacing w:line="258" w:lineRule="auto"/>
                      <w:textDirection w:val="btLr"/>
                    </w:pPr>
                    <w:r>
                      <w:rPr>
                        <w:b/>
                        <w:color w:val="000000"/>
                      </w:rPr>
                      <w:t xml:space="preserve"> PAGE   \* MERGEFORMAT 2</w:t>
                    </w:r>
                  </w:p>
                </w:txbxContent>
              </v:textbox>
            </v:rect>
          </w:pict>
        </mc:Fallback>
      </mc:AlternateContent>
    </w:r>
  </w:p>
  <w:p w14:paraId="0BD85EE2" w14:textId="77777777" w:rsidR="00A929F6" w:rsidRDefault="00F11815">
    <w:pPr>
      <w:pBdr>
        <w:top w:val="nil"/>
        <w:left w:val="nil"/>
        <w:bottom w:val="nil"/>
        <w:right w:val="nil"/>
        <w:between w:val="nil"/>
      </w:pBdr>
      <w:tabs>
        <w:tab w:val="center" w:pos="4680"/>
        <w:tab w:val="right" w:pos="9360"/>
      </w:tabs>
      <w:spacing w:after="0" w:line="240" w:lineRule="auto"/>
      <w:ind w:right="157"/>
      <w:rPr>
        <w:b/>
        <w:color w:val="000000"/>
      </w:rPr>
    </w:pPr>
    <w:r>
      <w:rPr>
        <w:b/>
        <w:color w:val="000000"/>
      </w:rPr>
      <w:tab/>
    </w:r>
    <w:r>
      <w:rPr>
        <w:b/>
        <w:color w:val="000000"/>
      </w:rPr>
      <w:tab/>
      <w:t xml:space="preserve">                                                    ISSN : 2614 – 6681 (CETAK)</w:t>
    </w:r>
  </w:p>
  <w:p w14:paraId="06BCB8A1" w14:textId="77777777" w:rsidR="00A929F6" w:rsidRDefault="00F11815">
    <w:pPr>
      <w:pBdr>
        <w:top w:val="nil"/>
        <w:left w:val="nil"/>
        <w:bottom w:val="nil"/>
        <w:right w:val="nil"/>
        <w:between w:val="nil"/>
      </w:pBdr>
      <w:tabs>
        <w:tab w:val="center" w:pos="4680"/>
        <w:tab w:val="right" w:pos="9360"/>
      </w:tabs>
      <w:spacing w:after="0" w:line="240" w:lineRule="auto"/>
      <w:ind w:right="157"/>
      <w:jc w:val="right"/>
      <w:rPr>
        <w:color w:val="000000"/>
      </w:rPr>
    </w:pPr>
    <w:r>
      <w:rPr>
        <w:b/>
        <w:color w:val="000000"/>
      </w:rPr>
      <w:t>ISSN : 2656 – 6362 (ON-LINE)</w:t>
    </w:r>
  </w:p>
  <w:p w14:paraId="1103B8A1" w14:textId="77777777" w:rsidR="00A929F6" w:rsidRDefault="00A929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454" w14:textId="77777777" w:rsidR="00A929F6" w:rsidRDefault="00F11815">
    <w:pPr>
      <w:spacing w:after="0"/>
      <w:ind w:left="10"/>
      <w:rPr>
        <w:b/>
      </w:rPr>
    </w:pPr>
    <w:r>
      <w:rPr>
        <w:b/>
      </w:rPr>
      <w:t xml:space="preserve">ISSN : 2614 – 6681 (CETAK) </w:t>
    </w:r>
    <w:r>
      <w:rPr>
        <w:b/>
      </w:rPr>
      <w:tab/>
    </w:r>
    <w:r>
      <w:rPr>
        <w:b/>
      </w:rPr>
      <w:tab/>
    </w:r>
    <w:r>
      <w:rPr>
        <w:b/>
      </w:rPr>
      <w:tab/>
    </w:r>
    <w:r>
      <w:rPr>
        <w:b/>
      </w:rPr>
      <w:tab/>
    </w:r>
    <w:r>
      <w:rPr>
        <w:b/>
      </w:rPr>
      <w:tab/>
    </w:r>
    <w:r>
      <w:rPr>
        <w:b/>
      </w:rPr>
      <w:tab/>
    </w:r>
    <w:r>
      <w:rPr>
        <w:b/>
      </w:rPr>
      <w:tab/>
    </w:r>
    <w:r>
      <w:rPr>
        <w:b/>
      </w:rPr>
      <w:tab/>
      <w:t xml:space="preserve">                                   </w:t>
    </w:r>
    <w:r>
      <w:rPr>
        <w:noProof/>
      </w:rPr>
      <mc:AlternateContent>
        <mc:Choice Requires="wpg">
          <w:drawing>
            <wp:anchor distT="0" distB="0" distL="114300" distR="114300" simplePos="0" relativeHeight="251670528" behindDoc="0" locked="0" layoutInCell="1" hidden="0" allowOverlap="1" wp14:anchorId="5B52F7E0" wp14:editId="18FC4157">
              <wp:simplePos x="0" y="0"/>
              <wp:positionH relativeFrom="column">
                <wp:posOffset>1</wp:posOffset>
              </wp:positionH>
              <wp:positionV relativeFrom="paragraph">
                <wp:posOffset>0</wp:posOffset>
              </wp:positionV>
              <wp:extent cx="6296025" cy="66675"/>
              <wp:effectExtent l="0" t="0" r="0" b="0"/>
              <wp:wrapSquare wrapText="bothSides" distT="0" distB="0" distL="114300" distR="114300"/>
              <wp:docPr id="12239" name="Group 12239"/>
              <wp:cNvGraphicFramePr/>
              <a:graphic xmlns:a="http://schemas.openxmlformats.org/drawingml/2006/main">
                <a:graphicData uri="http://schemas.microsoft.com/office/word/2010/wordprocessingGroup">
                  <wpg:wgp>
                    <wpg:cNvGrpSpPr/>
                    <wpg:grpSpPr>
                      <a:xfrm>
                        <a:off x="0" y="0"/>
                        <a:ext cx="6296025" cy="66675"/>
                        <a:chOff x="2197975" y="3746650"/>
                        <a:chExt cx="6296050" cy="66700"/>
                      </a:xfrm>
                    </wpg:grpSpPr>
                    <wpg:grpSp>
                      <wpg:cNvPr id="1" name="Group 1"/>
                      <wpg:cNvGrpSpPr/>
                      <wpg:grpSpPr>
                        <a:xfrm>
                          <a:off x="2197988" y="3746663"/>
                          <a:ext cx="6296025" cy="66675"/>
                          <a:chOff x="0" y="0"/>
                          <a:chExt cx="6342329" cy="73152"/>
                        </a:xfrm>
                      </wpg:grpSpPr>
                      <wps:wsp>
                        <wps:cNvPr id="2" name="Rectangle 2"/>
                        <wps:cNvSpPr/>
                        <wps:spPr>
                          <a:xfrm>
                            <a:off x="0" y="0"/>
                            <a:ext cx="6342325" cy="73150"/>
                          </a:xfrm>
                          <a:prstGeom prst="rect">
                            <a:avLst/>
                          </a:prstGeom>
                          <a:noFill/>
                          <a:ln>
                            <a:noFill/>
                          </a:ln>
                        </wps:spPr>
                        <wps:txbx>
                          <w:txbxContent>
                            <w:p w14:paraId="43734F06" w14:textId="77777777" w:rsidR="00A929F6" w:rsidRDefault="00A929F6">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4" name="Freeform: Shape 4"/>
                        <wps:cNvSpPr/>
                        <wps:spPr>
                          <a:xfrm>
                            <a:off x="3104083" y="0"/>
                            <a:ext cx="70104" cy="73152"/>
                          </a:xfrm>
                          <a:custGeom>
                            <a:avLst/>
                            <a:gdLst/>
                            <a:ahLst/>
                            <a:cxnLst/>
                            <a:rect l="l" t="t" r="r" b="b"/>
                            <a:pathLst>
                              <a:path w="70104" h="73152" extrusionOk="0">
                                <a:moveTo>
                                  <a:pt x="0" y="0"/>
                                </a:moveTo>
                                <a:lnTo>
                                  <a:pt x="70104" y="0"/>
                                </a:lnTo>
                                <a:lnTo>
                                  <a:pt x="70104"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5" name="Freeform: Shape 5"/>
                        <wps:cNvSpPr/>
                        <wps:spPr>
                          <a:xfrm>
                            <a:off x="73152" y="0"/>
                            <a:ext cx="3030982" cy="73152"/>
                          </a:xfrm>
                          <a:custGeom>
                            <a:avLst/>
                            <a:gdLst/>
                            <a:ahLst/>
                            <a:cxnLst/>
                            <a:rect l="l" t="t" r="r" b="b"/>
                            <a:pathLst>
                              <a:path w="3030982" h="73152" extrusionOk="0">
                                <a:moveTo>
                                  <a:pt x="0" y="0"/>
                                </a:moveTo>
                                <a:lnTo>
                                  <a:pt x="3030982" y="0"/>
                                </a:lnTo>
                                <a:lnTo>
                                  <a:pt x="303098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6" name="Freeform: Shape 6"/>
                        <wps:cNvSpPr/>
                        <wps:spPr>
                          <a:xfrm>
                            <a:off x="3174187"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7" name="Freeform: Shape 7"/>
                        <wps:cNvSpPr/>
                        <wps:spPr>
                          <a:xfrm>
                            <a:off x="6269177"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8" name="Freeform: Shape 8"/>
                        <wps:cNvSpPr/>
                        <wps:spPr>
                          <a:xfrm>
                            <a:off x="3247339" y="0"/>
                            <a:ext cx="3021839" cy="73152"/>
                          </a:xfrm>
                          <a:custGeom>
                            <a:avLst/>
                            <a:gdLst/>
                            <a:ahLst/>
                            <a:cxnLst/>
                            <a:rect l="l" t="t" r="r" b="b"/>
                            <a:pathLst>
                              <a:path w="3021839" h="73152" extrusionOk="0">
                                <a:moveTo>
                                  <a:pt x="0" y="0"/>
                                </a:moveTo>
                                <a:lnTo>
                                  <a:pt x="3021839" y="0"/>
                                </a:lnTo>
                                <a:lnTo>
                                  <a:pt x="3021839"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anchor>
          </w:drawing>
        </mc:Choice>
        <mc:Fallback>
          <w:pict>
            <v:group w14:anchorId="5B52F7E0" id="Group 12239" o:spid="_x0000_s1040" style="position:absolute;left:0;text-align:left;margin-left:0;margin-top:0;width:495.75pt;height:5.25pt;z-index:251670528" coordorigin="21979,37466" coordsize="6296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">
              <v:group id="Group 1" o:spid="_x0000_s1041" style="position:absolute;left:21979;top:37466;width:62961;height:667" coordsize="6342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2" style="position:absolute;width:6342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3734F06" w14:textId="77777777" w:rsidR="00A929F6" w:rsidRDefault="00A929F6">
                        <w:pPr>
                          <w:spacing w:after="0" w:line="240" w:lineRule="auto"/>
                          <w:textDirection w:val="btLr"/>
                        </w:pPr>
                      </w:p>
                    </w:txbxContent>
                  </v:textbox>
                </v:rect>
                <v:shape id="Freeform: Shape 3" o:spid="_x0000_s1043" style="position:absolute;width:731;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" path="m,l73152,r,73152l,73152,,e" fillcolor="#4472c4" stroked="f">
                  <v:path arrowok="t" o:extrusionok="f"/>
                </v:shape>
                <v:shape id="Freeform: Shape 4" o:spid="_x0000_s1044" style="position:absolute;left:31040;width:701;height:731;visibility:visible;mso-wrap-style:square;v-text-anchor:middle" coordsize="7010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" path="m,l70104,r,73152l,73152,,e" fillcolor="#4472c4" stroked="f">
                  <v:path arrowok="t" o:extrusionok="f"/>
                </v:shape>
                <v:shape id="Freeform: Shape 5" o:spid="_x0000_s1045" style="position:absolute;left:731;width:30310;height:731;visibility:visible;mso-wrap-style:square;v-text-anchor:middle" coordsize="303098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" path="m,l3030982,r,73152l,73152,,e" fillcolor="#4472c4" stroked="f">
                  <v:path arrowok="t" o:extrusionok="f"/>
                </v:shape>
                <v:shape id="Freeform: Shape 6" o:spid="_x0000_s1046" style="position:absolute;left:31741;width:732;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" path="m,l73152,r,73152l,73152,,e" fillcolor="#4472c4" stroked="f">
                  <v:path arrowok="t" o:extrusionok="f"/>
                </v:shape>
                <v:shape id="Freeform: Shape 7" o:spid="_x0000_s1047" style="position:absolute;left:62691;width:732;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" path="m,l73152,r,73152l,73152,,e" fillcolor="#4472c4" stroked="f">
                  <v:path arrowok="t" o:extrusionok="f"/>
                </v:shape>
                <v:shape id="Freeform: Shape 8" o:spid="_x0000_s1048" style="position:absolute;left:32473;width:30218;height:731;visibility:visible;mso-wrap-style:square;v-text-anchor:middle" coordsize="30218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" path="m,l3021839,r,73152l,73152,,e" fillcolor="#4472c4" stroked="f">
                  <v:path arrowok="t" o:extrusionok="f"/>
                </v:shape>
              </v:group>
              <w10:wrap type="square"/>
            </v:group>
          </w:pict>
        </mc:Fallback>
      </mc:AlternateContent>
    </w:r>
    <w:r>
      <w:rPr>
        <w:noProof/>
      </w:rPr>
      <mc:AlternateContent>
        <mc:Choice Requires="wps">
          <w:drawing>
            <wp:anchor distT="0" distB="0" distL="114300" distR="114300" simplePos="0" relativeHeight="251671552" behindDoc="0" locked="0" layoutInCell="1" hidden="0" allowOverlap="1" wp14:anchorId="20636ED7" wp14:editId="219FE57B">
              <wp:simplePos x="0" y="0"/>
              <wp:positionH relativeFrom="column">
                <wp:posOffset>5381625</wp:posOffset>
              </wp:positionH>
              <wp:positionV relativeFrom="paragraph">
                <wp:posOffset>-12934</wp:posOffset>
              </wp:positionV>
              <wp:extent cx="990600" cy="257175"/>
              <wp:effectExtent l="0" t="0" r="0" b="0"/>
              <wp:wrapNone/>
              <wp:docPr id="12238" name="Rectangle 12238"/>
              <wp:cNvGraphicFramePr/>
              <a:graphic xmlns:a="http://schemas.openxmlformats.org/drawingml/2006/main">
                <a:graphicData uri="http://schemas.microsoft.com/office/word/2010/wordprocessingShape">
                  <wps:wsp>
                    <wps:cNvSpPr/>
                    <wps:spPr>
                      <a:xfrm>
                        <a:off x="4855463" y="3656175"/>
                        <a:ext cx="981075" cy="247650"/>
                      </a:xfrm>
                      <a:prstGeom prst="rect">
                        <a:avLst/>
                      </a:prstGeom>
                      <a:noFill/>
                      <a:ln>
                        <a:noFill/>
                      </a:ln>
                    </wps:spPr>
                    <wps:txbx>
                      <w:txbxContent>
                        <w:p w14:paraId="01B03542" w14:textId="77777777" w:rsidR="00A929F6" w:rsidRDefault="00F11815">
                          <w:pPr>
                            <w:spacing w:line="258" w:lineRule="auto"/>
                            <w:jc w:val="right"/>
                            <w:textDirection w:val="btLr"/>
                          </w:pPr>
                          <w:r>
                            <w:rPr>
                              <w:b/>
                              <w:color w:val="000000"/>
                            </w:rPr>
                            <w:t xml:space="preserve"> PAGE   \* MERGEFORMAT 3</w:t>
                          </w:r>
                        </w:p>
                      </w:txbxContent>
                    </wps:txbx>
                    <wps:bodyPr spcFirstLastPara="1" wrap="square" lIns="91425" tIns="45700" rIns="91425" bIns="45700" anchor="t" anchorCtr="0">
                      <a:noAutofit/>
                    </wps:bodyPr>
                  </wps:wsp>
                </a:graphicData>
              </a:graphic>
            </wp:anchor>
          </w:drawing>
        </mc:Choice>
        <mc:Fallback>
          <w:pict>
            <v:rect w14:anchorId="20636ED7" id="Rectangle 12238" o:spid="_x0000_s1049" style="position:absolute;left:0;text-align:left;margin-left:423.75pt;margin-top:-1pt;width:78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" filled="f" stroked="f">
              <v:textbox inset="2.53958mm,1.2694mm,2.53958mm,1.2694mm">
                <w:txbxContent>
                  <w:p w14:paraId="01B03542" w14:textId="77777777" w:rsidR="00A929F6" w:rsidRDefault="00F11815">
                    <w:pPr>
                      <w:spacing w:line="258" w:lineRule="auto"/>
                      <w:jc w:val="right"/>
                      <w:textDirection w:val="btLr"/>
                    </w:pPr>
                    <w:r>
                      <w:rPr>
                        <w:b/>
                        <w:color w:val="000000"/>
                      </w:rPr>
                      <w:t xml:space="preserve"> PAGE   \* MERGEFORMAT 3</w:t>
                    </w:r>
                  </w:p>
                </w:txbxContent>
              </v:textbox>
            </v:rect>
          </w:pict>
        </mc:Fallback>
      </mc:AlternateContent>
    </w:r>
  </w:p>
  <w:p w14:paraId="078E81B2" w14:textId="77777777" w:rsidR="00A929F6" w:rsidRDefault="00F11815">
    <w:pPr>
      <w:spacing w:after="0"/>
      <w:ind w:left="10"/>
      <w:rPr>
        <w:b/>
      </w:rPr>
    </w:pPr>
    <w:r>
      <w:rPr>
        <w:b/>
      </w:rPr>
      <w:t xml:space="preserve">ISSN : 2656 – 6362 (ON-LINE) </w:t>
    </w:r>
    <w:r>
      <w:rPr>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2CA" w14:textId="77777777" w:rsidR="00A929F6" w:rsidRDefault="00F11815">
    <w:pPr>
      <w:spacing w:after="0"/>
      <w:ind w:left="10"/>
    </w:pPr>
    <w:r>
      <w:rPr>
        <w:b/>
        <w:color w:val="808080"/>
      </w:rPr>
      <w:t xml:space="preserve">ISSN : 2614 – 6681 (CETAK) </w:t>
    </w:r>
    <w:r>
      <w:rPr>
        <w:b/>
        <w:color w:val="808080"/>
      </w:rPr>
      <w:tab/>
    </w:r>
    <w:r>
      <w:rPr>
        <w:b/>
        <w:color w:val="808080"/>
      </w:rPr>
      <w:tab/>
    </w:r>
    <w:r>
      <w:rPr>
        <w:b/>
        <w:color w:val="808080"/>
      </w:rPr>
      <w:tab/>
    </w:r>
    <w:r>
      <w:rPr>
        <w:b/>
        <w:color w:val="808080"/>
      </w:rPr>
      <w:tab/>
    </w:r>
    <w:r>
      <w:rPr>
        <w:b/>
        <w:color w:val="808080"/>
      </w:rPr>
      <w:tab/>
    </w:r>
    <w:r>
      <w:rPr>
        <w:b/>
        <w:color w:val="808080"/>
      </w:rPr>
      <w:tab/>
    </w:r>
    <w:r>
      <w:rPr>
        <w:b/>
        <w:color w:val="808080"/>
      </w:rPr>
      <w:tab/>
    </w:r>
    <w:r>
      <w:rPr>
        <w:b/>
        <w:color w:val="808080"/>
      </w:rPr>
      <w:tab/>
    </w:r>
    <w:r>
      <w:rPr>
        <w:b/>
        <w:color w:val="808080"/>
      </w:rPr>
      <w:tab/>
    </w:r>
    <w:r>
      <w:rPr>
        <w:b/>
        <w:color w:val="808080"/>
      </w:rPr>
      <w:tab/>
      <w:t xml:space="preserve">      </w:t>
    </w:r>
    <w:r>
      <w:fldChar w:fldCharType="begin"/>
    </w:r>
    <w:r>
      <w:instrText>PAGE</w:instrText>
    </w:r>
    <w:r w:rsidR="00000000">
      <w:fldChar w:fldCharType="separate"/>
    </w:r>
    <w:r>
      <w:fldChar w:fldCharType="end"/>
    </w:r>
    <w:r>
      <w:rPr>
        <w:b/>
        <w:color w:val="808080"/>
        <w:sz w:val="18"/>
        <w:szCs w:val="18"/>
      </w:rPr>
      <w:t xml:space="preserve"> </w:t>
    </w:r>
    <w:r>
      <w:rPr>
        <w:noProof/>
      </w:rPr>
      <mc:AlternateContent>
        <mc:Choice Requires="wpg">
          <w:drawing>
            <wp:anchor distT="0" distB="0" distL="114300" distR="114300" simplePos="0" relativeHeight="251672576" behindDoc="0" locked="0" layoutInCell="1" hidden="0" allowOverlap="1" wp14:anchorId="648D5285" wp14:editId="1CA3972E">
              <wp:simplePos x="0" y="0"/>
              <wp:positionH relativeFrom="column">
                <wp:posOffset>1</wp:posOffset>
              </wp:positionH>
              <wp:positionV relativeFrom="paragraph">
                <wp:posOffset>0</wp:posOffset>
              </wp:positionV>
              <wp:extent cx="6342329" cy="73152"/>
              <wp:effectExtent l="0" t="0" r="0" b="0"/>
              <wp:wrapSquare wrapText="bothSides" distT="0" distB="0" distL="114300" distR="114300"/>
              <wp:docPr id="12243" name="Group 12243"/>
              <wp:cNvGraphicFramePr/>
              <a:graphic xmlns:a="http://schemas.openxmlformats.org/drawingml/2006/main">
                <a:graphicData uri="http://schemas.microsoft.com/office/word/2010/wordprocessingGroup">
                  <wpg:wgp>
                    <wpg:cNvGrpSpPr/>
                    <wpg:grpSpPr>
                      <a:xfrm>
                        <a:off x="0" y="0"/>
                        <a:ext cx="6342329" cy="73152"/>
                        <a:chOff x="2174825" y="3743400"/>
                        <a:chExt cx="6342350" cy="73200"/>
                      </a:xfrm>
                    </wpg:grpSpPr>
                    <wpg:grpSp>
                      <wpg:cNvPr id="9" name="Group 9"/>
                      <wpg:cNvGrpSpPr/>
                      <wpg:grpSpPr>
                        <a:xfrm>
                          <a:off x="2174836" y="3743424"/>
                          <a:ext cx="6342329" cy="73152"/>
                          <a:chOff x="0" y="0"/>
                          <a:chExt cx="6342329" cy="73152"/>
                        </a:xfrm>
                      </wpg:grpSpPr>
                      <wps:wsp>
                        <wps:cNvPr id="10" name="Rectangle 10"/>
                        <wps:cNvSpPr/>
                        <wps:spPr>
                          <a:xfrm>
                            <a:off x="0" y="0"/>
                            <a:ext cx="6342325" cy="73150"/>
                          </a:xfrm>
                          <a:prstGeom prst="rect">
                            <a:avLst/>
                          </a:prstGeom>
                          <a:noFill/>
                          <a:ln>
                            <a:noFill/>
                          </a:ln>
                        </wps:spPr>
                        <wps:txbx>
                          <w:txbxContent>
                            <w:p w14:paraId="43F537C5" w14:textId="77777777" w:rsidR="00A929F6" w:rsidRDefault="00A929F6">
                              <w:pPr>
                                <w:spacing w:after="0" w:line="240" w:lineRule="auto"/>
                                <w:textDirection w:val="btLr"/>
                              </w:pPr>
                            </w:p>
                          </w:txbxContent>
                        </wps:txbx>
                        <wps:bodyPr spcFirstLastPara="1" wrap="square" lIns="91425" tIns="91425" rIns="91425" bIns="91425" anchor="ctr" anchorCtr="0">
                          <a:noAutofit/>
                        </wps:bodyPr>
                      </wps:wsp>
                      <wps:wsp>
                        <wps:cNvPr id="11" name="Freeform: Shape 11"/>
                        <wps:cNvSpPr/>
                        <wps:spPr>
                          <a:xfrm>
                            <a:off x="0"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12" name="Freeform: Shape 12"/>
                        <wps:cNvSpPr/>
                        <wps:spPr>
                          <a:xfrm>
                            <a:off x="3104083" y="0"/>
                            <a:ext cx="70104" cy="73152"/>
                          </a:xfrm>
                          <a:custGeom>
                            <a:avLst/>
                            <a:gdLst/>
                            <a:ahLst/>
                            <a:cxnLst/>
                            <a:rect l="l" t="t" r="r" b="b"/>
                            <a:pathLst>
                              <a:path w="70104" h="73152" extrusionOk="0">
                                <a:moveTo>
                                  <a:pt x="0" y="0"/>
                                </a:moveTo>
                                <a:lnTo>
                                  <a:pt x="70104" y="0"/>
                                </a:lnTo>
                                <a:lnTo>
                                  <a:pt x="70104"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13" name="Freeform: Shape 13"/>
                        <wps:cNvSpPr/>
                        <wps:spPr>
                          <a:xfrm>
                            <a:off x="73152" y="0"/>
                            <a:ext cx="3030982" cy="73152"/>
                          </a:xfrm>
                          <a:custGeom>
                            <a:avLst/>
                            <a:gdLst/>
                            <a:ahLst/>
                            <a:cxnLst/>
                            <a:rect l="l" t="t" r="r" b="b"/>
                            <a:pathLst>
                              <a:path w="3030982" h="73152" extrusionOk="0">
                                <a:moveTo>
                                  <a:pt x="0" y="0"/>
                                </a:moveTo>
                                <a:lnTo>
                                  <a:pt x="3030982" y="0"/>
                                </a:lnTo>
                                <a:lnTo>
                                  <a:pt x="303098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14" name="Freeform: Shape 14"/>
                        <wps:cNvSpPr/>
                        <wps:spPr>
                          <a:xfrm>
                            <a:off x="3174187"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15" name="Freeform: Shape 15"/>
                        <wps:cNvSpPr/>
                        <wps:spPr>
                          <a:xfrm>
                            <a:off x="6269177" y="0"/>
                            <a:ext cx="73152" cy="73152"/>
                          </a:xfrm>
                          <a:custGeom>
                            <a:avLst/>
                            <a:gdLst/>
                            <a:ahLst/>
                            <a:cxnLst/>
                            <a:rect l="l" t="t" r="r" b="b"/>
                            <a:pathLst>
                              <a:path w="73152" h="73152" extrusionOk="0">
                                <a:moveTo>
                                  <a:pt x="0" y="0"/>
                                </a:moveTo>
                                <a:lnTo>
                                  <a:pt x="73152" y="0"/>
                                </a:lnTo>
                                <a:lnTo>
                                  <a:pt x="73152"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s:wsp>
                        <wps:cNvPr id="16" name="Freeform: Shape 16"/>
                        <wps:cNvSpPr/>
                        <wps:spPr>
                          <a:xfrm>
                            <a:off x="3247339" y="0"/>
                            <a:ext cx="3021839" cy="73152"/>
                          </a:xfrm>
                          <a:custGeom>
                            <a:avLst/>
                            <a:gdLst/>
                            <a:ahLst/>
                            <a:cxnLst/>
                            <a:rect l="l" t="t" r="r" b="b"/>
                            <a:pathLst>
                              <a:path w="3021839" h="73152" extrusionOk="0">
                                <a:moveTo>
                                  <a:pt x="0" y="0"/>
                                </a:moveTo>
                                <a:lnTo>
                                  <a:pt x="3021839" y="0"/>
                                </a:lnTo>
                                <a:lnTo>
                                  <a:pt x="3021839" y="73152"/>
                                </a:lnTo>
                                <a:lnTo>
                                  <a:pt x="0" y="73152"/>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anchor>
          </w:drawing>
        </mc:Choice>
        <mc:Fallback>
          <w:pict>
            <v:group w14:anchorId="648D5285" id="Group 12243" o:spid="_x0000_s1052" style="position:absolute;left:0;text-align:left;margin-left:0;margin-top:0;width:499.4pt;height:5.75pt;z-index:251672576" coordorigin="21748,37434" coordsize="6342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">
              <v:group id="Group 9" o:spid="_x0000_s1053" style="position:absolute;left:21748;top:37434;width:63423;height:731" coordsize="6342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54" style="position:absolute;width:6342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3F537C5" w14:textId="77777777" w:rsidR="00A929F6" w:rsidRDefault="00A929F6">
                        <w:pPr>
                          <w:spacing w:after="0" w:line="240" w:lineRule="auto"/>
                          <w:textDirection w:val="btLr"/>
                        </w:pPr>
                      </w:p>
                    </w:txbxContent>
                  </v:textbox>
                </v:rect>
                <v:shape id="Freeform: Shape 11" o:spid="_x0000_s1055" style="position:absolute;width:731;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" path="m,l73152,r,73152l,73152,,e" fillcolor="#4472c4" stroked="f">
                  <v:path arrowok="t" o:extrusionok="f"/>
                </v:shape>
                <v:shape id="Freeform: Shape 12" o:spid="_x0000_s1056" style="position:absolute;left:31040;width:701;height:731;visibility:visible;mso-wrap-style:square;v-text-anchor:middle" coordsize="7010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" path="m,l70104,r,73152l,73152,,e" fillcolor="#4472c4" stroked="f">
                  <v:path arrowok="t" o:extrusionok="f"/>
                </v:shape>
                <v:shape id="Freeform: Shape 13" o:spid="_x0000_s1057" style="position:absolute;left:731;width:30310;height:731;visibility:visible;mso-wrap-style:square;v-text-anchor:middle" coordsize="303098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" path="m,l3030982,r,73152l,73152,,e" fillcolor="#4472c4" stroked="f">
                  <v:path arrowok="t" o:extrusionok="f"/>
                </v:shape>
                <v:shape id="Freeform: Shape 14" o:spid="_x0000_s1058" style="position:absolute;left:31741;width:732;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" path="m,l73152,r,73152l,73152,,e" fillcolor="#4472c4" stroked="f">
                  <v:path arrowok="t" o:extrusionok="f"/>
                </v:shape>
                <v:shape id="Freeform: Shape 15" o:spid="_x0000_s1059" style="position:absolute;left:62691;width:732;height:731;visibility:visible;mso-wrap-style:square;v-text-anchor:middle"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" path="m,l73152,r,73152l,73152,,e" fillcolor="#4472c4" stroked="f">
                  <v:path arrowok="t" o:extrusionok="f"/>
                </v:shape>
                <v:shape id="Freeform: Shape 16" o:spid="_x0000_s1060" style="position:absolute;left:32473;width:30218;height:731;visibility:visible;mso-wrap-style:square;v-text-anchor:middle" coordsize="30218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" path="m,l3021839,r,73152l,73152,,e" fillcolor="#4472c4" stroked="f">
                  <v:path arrowok="t" o:extrusionok="f"/>
                </v:shape>
              </v:group>
              <w10:wrap type="square"/>
            </v:group>
          </w:pict>
        </mc:Fallback>
      </mc:AlternateContent>
    </w:r>
  </w:p>
  <w:p w14:paraId="5234DEC7" w14:textId="77777777" w:rsidR="00A929F6" w:rsidRDefault="00F11815">
    <w:pPr>
      <w:spacing w:after="122"/>
      <w:ind w:left="10"/>
    </w:pPr>
    <w:r>
      <w:rPr>
        <w:b/>
        <w:color w:val="808080"/>
      </w:rPr>
      <w:t xml:space="preserve">ISSN : 2656 – 6362 (ON-LINE)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9F3A" w14:textId="77777777" w:rsidR="00941EF2" w:rsidRDefault="00941EF2">
      <w:pPr>
        <w:spacing w:after="0" w:line="240" w:lineRule="auto"/>
      </w:pPr>
      <w:r>
        <w:separator/>
      </w:r>
    </w:p>
  </w:footnote>
  <w:footnote w:type="continuationSeparator" w:id="0">
    <w:p w14:paraId="6FEA0F7E" w14:textId="77777777" w:rsidR="00941EF2" w:rsidRDefault="0094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1BC1" w14:textId="77777777" w:rsidR="00A929F6" w:rsidRDefault="00F1181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6432" behindDoc="0" locked="0" layoutInCell="1" hidden="0" allowOverlap="1" wp14:anchorId="5661E38E" wp14:editId="0463A16C">
              <wp:simplePos x="0" y="0"/>
              <wp:positionH relativeFrom="column">
                <wp:posOffset>5080000</wp:posOffset>
              </wp:positionH>
              <wp:positionV relativeFrom="paragraph">
                <wp:posOffset>88900</wp:posOffset>
              </wp:positionV>
              <wp:extent cx="1190625" cy="313055"/>
              <wp:effectExtent l="0" t="0" r="0" b="0"/>
              <wp:wrapNone/>
              <wp:docPr id="12244" name="Rectangle 12244"/>
              <wp:cNvGraphicFramePr/>
              <a:graphic xmlns:a="http://schemas.openxmlformats.org/drawingml/2006/main">
                <a:graphicData uri="http://schemas.microsoft.com/office/word/2010/wordprocessingShape">
                  <wps:wsp>
                    <wps:cNvSpPr/>
                    <wps:spPr>
                      <a:xfrm>
                        <a:off x="4755450" y="3628235"/>
                        <a:ext cx="1181100" cy="303530"/>
                      </a:xfrm>
                      <a:prstGeom prst="rect">
                        <a:avLst/>
                      </a:prstGeom>
                      <a:noFill/>
                      <a:ln>
                        <a:noFill/>
                      </a:ln>
                    </wps:spPr>
                    <wps:txbx>
                      <w:txbxContent>
                        <w:p w14:paraId="7902F60E" w14:textId="77777777" w:rsidR="00A929F6" w:rsidRDefault="00F11815">
                          <w:pPr>
                            <w:spacing w:line="258" w:lineRule="auto"/>
                            <w:textDirection w:val="btLr"/>
                          </w:pPr>
                          <w:r>
                            <w:rPr>
                              <w:rFonts w:ascii="Cambria" w:eastAsia="Cambria" w:hAnsi="Cambria" w:cs="Cambria"/>
                              <w:color w:val="000000"/>
                              <w:sz w:val="36"/>
                            </w:rPr>
                            <w:t>PROSIDING</w:t>
                          </w:r>
                        </w:p>
                      </w:txbxContent>
                    </wps:txbx>
                    <wps:bodyPr spcFirstLastPara="1" wrap="square" lIns="0" tIns="0" rIns="0" bIns="0" anchor="t" anchorCtr="0">
                      <a:noAutofit/>
                    </wps:bodyPr>
                  </wps:wsp>
                </a:graphicData>
              </a:graphic>
            </wp:anchor>
          </w:drawing>
        </mc:Choice>
        <mc:Fallback>
          <w:pict>
            <v:rect w14:anchorId="5661E38E" id="Rectangle 12244" o:spid="_x0000_s1026" style="position:absolute;margin-left:400pt;margin-top:7pt;width:93.75pt;height:24.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" filled="f" stroked="f">
              <v:textbox inset="0,0,0,0">
                <w:txbxContent>
                  <w:p w14:paraId="7902F60E" w14:textId="77777777" w:rsidR="00A929F6" w:rsidRDefault="00F11815">
                    <w:pPr>
                      <w:spacing w:line="258" w:lineRule="auto"/>
                      <w:textDirection w:val="btLr"/>
                    </w:pPr>
                    <w:r>
                      <w:rPr>
                        <w:rFonts w:ascii="Cambria" w:eastAsia="Cambria" w:hAnsi="Cambria" w:cs="Cambria"/>
                        <w:color w:val="000000"/>
                        <w:sz w:val="36"/>
                      </w:rPr>
                      <w:t>PROSIDING</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7D344FBF" wp14:editId="5AE45656">
              <wp:simplePos x="0" y="0"/>
              <wp:positionH relativeFrom="column">
                <wp:posOffset>1079500</wp:posOffset>
              </wp:positionH>
              <wp:positionV relativeFrom="paragraph">
                <wp:posOffset>139700</wp:posOffset>
              </wp:positionV>
              <wp:extent cx="1238250" cy="295275"/>
              <wp:effectExtent l="0" t="0" r="0" b="0"/>
              <wp:wrapNone/>
              <wp:docPr id="12240" name="Rectangle 12240"/>
              <wp:cNvGraphicFramePr/>
              <a:graphic xmlns:a="http://schemas.openxmlformats.org/drawingml/2006/main">
                <a:graphicData uri="http://schemas.microsoft.com/office/word/2010/wordprocessingShape">
                  <wps:wsp>
                    <wps:cNvSpPr/>
                    <wps:spPr>
                      <a:xfrm>
                        <a:off x="4731638" y="3637125"/>
                        <a:ext cx="1228725" cy="285750"/>
                      </a:xfrm>
                      <a:prstGeom prst="rect">
                        <a:avLst/>
                      </a:prstGeom>
                      <a:noFill/>
                      <a:ln>
                        <a:noFill/>
                      </a:ln>
                    </wps:spPr>
                    <wps:txbx>
                      <w:txbxContent>
                        <w:p w14:paraId="6BA55355" w14:textId="7B1F5A1B" w:rsidR="00A929F6" w:rsidRDefault="00F11815">
                          <w:pPr>
                            <w:spacing w:line="258" w:lineRule="auto"/>
                            <w:textDirection w:val="btLr"/>
                          </w:pPr>
                          <w:r>
                            <w:rPr>
                              <w:color w:val="000000"/>
                            </w:rPr>
                            <w:t xml:space="preserve">No. </w:t>
                          </w:r>
                          <w:r w:rsidR="00CF3F67">
                            <w:rPr>
                              <w:color w:val="000000"/>
                            </w:rPr>
                            <w:t>6</w:t>
                          </w:r>
                          <w:r>
                            <w:rPr>
                              <w:color w:val="000000"/>
                            </w:rPr>
                            <w:t xml:space="preserve"> Tahun 202</w:t>
                          </w:r>
                          <w:r w:rsidR="00CF3F67">
                            <w:rPr>
                              <w:color w:val="000000"/>
                            </w:rPr>
                            <w:t>3</w:t>
                          </w:r>
                        </w:p>
                      </w:txbxContent>
                    </wps:txbx>
                    <wps:bodyPr spcFirstLastPara="1" wrap="square" lIns="91425" tIns="45700" rIns="91425" bIns="45700" anchor="t" anchorCtr="0">
                      <a:noAutofit/>
                    </wps:bodyPr>
                  </wps:wsp>
                </a:graphicData>
              </a:graphic>
            </wp:anchor>
          </w:drawing>
        </mc:Choice>
        <mc:Fallback>
          <w:pict>
            <v:rect w14:anchorId="7D344FBF" id="Rectangle 12240" o:spid="_x0000_s1027" style="position:absolute;margin-left:85pt;margin-top:11pt;width:97.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" filled="f" stroked="f">
              <v:textbox inset="2.53958mm,1.2694mm,2.53958mm,1.2694mm">
                <w:txbxContent>
                  <w:p w14:paraId="6BA55355" w14:textId="7B1F5A1B" w:rsidR="00A929F6" w:rsidRDefault="00F11815">
                    <w:pPr>
                      <w:spacing w:line="258" w:lineRule="auto"/>
                      <w:textDirection w:val="btLr"/>
                    </w:pPr>
                    <w:r>
                      <w:rPr>
                        <w:color w:val="000000"/>
                      </w:rPr>
                      <w:t xml:space="preserve">No. </w:t>
                    </w:r>
                    <w:r w:rsidR="00CF3F67">
                      <w:rPr>
                        <w:color w:val="000000"/>
                      </w:rPr>
                      <w:t>6</w:t>
                    </w:r>
                    <w:r>
                      <w:rPr>
                        <w:color w:val="000000"/>
                      </w:rPr>
                      <w:t xml:space="preserve"> </w:t>
                    </w:r>
                    <w:proofErr w:type="spellStart"/>
                    <w:r>
                      <w:rPr>
                        <w:color w:val="000000"/>
                      </w:rPr>
                      <w:t>Tahun</w:t>
                    </w:r>
                    <w:proofErr w:type="spellEnd"/>
                    <w:r>
                      <w:rPr>
                        <w:color w:val="000000"/>
                      </w:rPr>
                      <w:t xml:space="preserve"> 202</w:t>
                    </w:r>
                    <w:r w:rsidR="00CF3F67">
                      <w:rPr>
                        <w:color w:val="000000"/>
                      </w:rPr>
                      <w:t>3</w:t>
                    </w:r>
                  </w:p>
                </w:txbxContent>
              </v:textbox>
            </v:rect>
          </w:pict>
        </mc:Fallback>
      </mc:AlternateContent>
    </w:r>
    <w:r>
      <w:rPr>
        <w:noProof/>
      </w:rPr>
      <w:drawing>
        <wp:anchor distT="0" distB="0" distL="114300" distR="114300" simplePos="0" relativeHeight="251668480" behindDoc="0" locked="0" layoutInCell="1" hidden="0" allowOverlap="1" wp14:anchorId="04D0F624" wp14:editId="5F7F6ED6">
          <wp:simplePos x="0" y="0"/>
          <wp:positionH relativeFrom="column">
            <wp:posOffset>1</wp:posOffset>
          </wp:positionH>
          <wp:positionV relativeFrom="paragraph">
            <wp:posOffset>-38099</wp:posOffset>
          </wp:positionV>
          <wp:extent cx="1014095" cy="452120"/>
          <wp:effectExtent l="0" t="0" r="0" b="0"/>
          <wp:wrapSquare wrapText="bothSides" distT="0" distB="0" distL="114300" distR="114300"/>
          <wp:docPr id="1224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14095" cy="452120"/>
                  </a:xfrm>
                  <a:prstGeom prst="rect">
                    <a:avLst/>
                  </a:prstGeom>
                  <a:ln/>
                </pic:spPr>
              </pic:pic>
            </a:graphicData>
          </a:graphic>
        </wp:anchor>
      </w:drawing>
    </w:r>
  </w:p>
  <w:p w14:paraId="6E537C4C" w14:textId="77777777" w:rsidR="00A929F6" w:rsidRDefault="00F1181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9504" behindDoc="0" locked="0" layoutInCell="1" hidden="0" allowOverlap="1" wp14:anchorId="36CBE494" wp14:editId="470CDDA1">
              <wp:simplePos x="0" y="0"/>
              <wp:positionH relativeFrom="column">
                <wp:posOffset>1</wp:posOffset>
              </wp:positionH>
              <wp:positionV relativeFrom="paragraph">
                <wp:posOffset>228600</wp:posOffset>
              </wp:positionV>
              <wp:extent cx="0" cy="19050"/>
              <wp:effectExtent l="0" t="0" r="0" b="0"/>
              <wp:wrapNone/>
              <wp:docPr id="12233" name="Straight Arrow Connector 12233"/>
              <wp:cNvGraphicFramePr/>
              <a:graphic xmlns:a="http://schemas.openxmlformats.org/drawingml/2006/main">
                <a:graphicData uri="http://schemas.microsoft.com/office/word/2010/wordprocessingShape">
                  <wps:wsp>
                    <wps:cNvCnPr/>
                    <wps:spPr>
                      <a:xfrm>
                        <a:off x="2193225" y="3780000"/>
                        <a:ext cx="630555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0" cy="19050"/>
              <wp:effectExtent b="0" l="0" r="0" t="0"/>
              <wp:wrapNone/>
              <wp:docPr id="1223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0" cy="190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E7F" w14:textId="77777777" w:rsidR="00A929F6" w:rsidRDefault="00F1181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39F377D" wp14:editId="1E2093A0">
          <wp:simplePos x="0" y="0"/>
          <wp:positionH relativeFrom="column">
            <wp:posOffset>5271770</wp:posOffset>
          </wp:positionH>
          <wp:positionV relativeFrom="paragraph">
            <wp:posOffset>-28574</wp:posOffset>
          </wp:positionV>
          <wp:extent cx="1014095" cy="452120"/>
          <wp:effectExtent l="0" t="0" r="0" b="0"/>
          <wp:wrapSquare wrapText="bothSides" distT="0" distB="0" distL="114300" distR="114300"/>
          <wp:docPr id="122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14095" cy="45212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2CC131A" wp14:editId="4A05AC34">
              <wp:simplePos x="0" y="0"/>
              <wp:positionH relativeFrom="column">
                <wp:posOffset>12701</wp:posOffset>
              </wp:positionH>
              <wp:positionV relativeFrom="paragraph">
                <wp:posOffset>101600</wp:posOffset>
              </wp:positionV>
              <wp:extent cx="1289050" cy="313055"/>
              <wp:effectExtent l="0" t="0" r="0" b="0"/>
              <wp:wrapNone/>
              <wp:docPr id="12236" name="Rectangle 12236"/>
              <wp:cNvGraphicFramePr/>
              <a:graphic xmlns:a="http://schemas.openxmlformats.org/drawingml/2006/main">
                <a:graphicData uri="http://schemas.microsoft.com/office/word/2010/wordprocessingShape">
                  <wps:wsp>
                    <wps:cNvSpPr/>
                    <wps:spPr>
                      <a:xfrm>
                        <a:off x="4706238" y="3628235"/>
                        <a:ext cx="1279525" cy="303530"/>
                      </a:xfrm>
                      <a:prstGeom prst="rect">
                        <a:avLst/>
                      </a:prstGeom>
                      <a:noFill/>
                      <a:ln>
                        <a:noFill/>
                      </a:ln>
                    </wps:spPr>
                    <wps:txbx>
                      <w:txbxContent>
                        <w:p w14:paraId="4AEB718A" w14:textId="77777777" w:rsidR="00A929F6" w:rsidRDefault="00F11815">
                          <w:pPr>
                            <w:spacing w:line="258" w:lineRule="auto"/>
                            <w:textDirection w:val="btLr"/>
                          </w:pPr>
                          <w:r>
                            <w:rPr>
                              <w:rFonts w:ascii="Cambria" w:eastAsia="Cambria" w:hAnsi="Cambria" w:cs="Cambria"/>
                              <w:color w:val="000000"/>
                              <w:sz w:val="36"/>
                            </w:rPr>
                            <w:t>PROSIDING</w:t>
                          </w:r>
                        </w:p>
                      </w:txbxContent>
                    </wps:txbx>
                    <wps:bodyPr spcFirstLastPara="1" wrap="square" lIns="0" tIns="0" rIns="0" bIns="0" anchor="t" anchorCtr="0">
                      <a:noAutofit/>
                    </wps:bodyPr>
                  </wps:wsp>
                </a:graphicData>
              </a:graphic>
            </wp:anchor>
          </w:drawing>
        </mc:Choice>
        <mc:Fallback>
          <w:pict>
            <v:rect w14:anchorId="62CC131A" id="Rectangle 12236" o:spid="_x0000_s1028" style="position:absolute;margin-left:1pt;margin-top:8pt;width:101.5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" filled="f" stroked="f">
              <v:textbox inset="0,0,0,0">
                <w:txbxContent>
                  <w:p w14:paraId="4AEB718A" w14:textId="77777777" w:rsidR="00A929F6" w:rsidRDefault="00F11815">
                    <w:pPr>
                      <w:spacing w:line="258" w:lineRule="auto"/>
                      <w:textDirection w:val="btLr"/>
                    </w:pPr>
                    <w:r>
                      <w:rPr>
                        <w:rFonts w:ascii="Cambria" w:eastAsia="Cambria" w:hAnsi="Cambria" w:cs="Cambria"/>
                        <w:color w:val="000000"/>
                        <w:sz w:val="36"/>
                      </w:rPr>
                      <w:t>PROSIDING</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6AC25F9" wp14:editId="2539AE8E">
              <wp:simplePos x="0" y="0"/>
              <wp:positionH relativeFrom="column">
                <wp:posOffset>25401</wp:posOffset>
              </wp:positionH>
              <wp:positionV relativeFrom="paragraph">
                <wp:posOffset>419100</wp:posOffset>
              </wp:positionV>
              <wp:extent cx="0" cy="19050"/>
              <wp:effectExtent l="0" t="0" r="0" b="0"/>
              <wp:wrapNone/>
              <wp:docPr id="12245" name="Straight Arrow Connector 12245"/>
              <wp:cNvGraphicFramePr/>
              <a:graphic xmlns:a="http://schemas.openxmlformats.org/drawingml/2006/main">
                <a:graphicData uri="http://schemas.microsoft.com/office/word/2010/wordprocessingShape">
                  <wps:wsp>
                    <wps:cNvCnPr/>
                    <wps:spPr>
                      <a:xfrm>
                        <a:off x="2174175" y="3780000"/>
                        <a:ext cx="634365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419100</wp:posOffset>
              </wp:positionV>
              <wp:extent cx="0" cy="19050"/>
              <wp:effectExtent b="0" l="0" r="0" t="0"/>
              <wp:wrapNone/>
              <wp:docPr id="12245"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0" cy="190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30EA430C" wp14:editId="261AE573">
              <wp:simplePos x="0" y="0"/>
              <wp:positionH relativeFrom="column">
                <wp:posOffset>1095375</wp:posOffset>
              </wp:positionH>
              <wp:positionV relativeFrom="paragraph">
                <wp:posOffset>123825</wp:posOffset>
              </wp:positionV>
              <wp:extent cx="1228725" cy="314325"/>
              <wp:effectExtent l="0" t="0" r="0" b="0"/>
              <wp:wrapNone/>
              <wp:docPr id="12234" name="Rectangle 12234"/>
              <wp:cNvGraphicFramePr/>
              <a:graphic xmlns:a="http://schemas.openxmlformats.org/drawingml/2006/main">
                <a:graphicData uri="http://schemas.microsoft.com/office/word/2010/wordprocessingShape">
                  <wps:wsp>
                    <wps:cNvSpPr/>
                    <wps:spPr>
                      <a:xfrm>
                        <a:off x="4736400" y="3637125"/>
                        <a:ext cx="1219200" cy="285750"/>
                      </a:xfrm>
                      <a:prstGeom prst="rect">
                        <a:avLst/>
                      </a:prstGeom>
                      <a:noFill/>
                      <a:ln>
                        <a:noFill/>
                      </a:ln>
                    </wps:spPr>
                    <wps:txbx>
                      <w:txbxContent>
                        <w:p w14:paraId="637F53F7" w14:textId="77777777" w:rsidR="00A929F6" w:rsidRDefault="00F11815">
                          <w:pPr>
                            <w:spacing w:line="258" w:lineRule="auto"/>
                            <w:textDirection w:val="btLr"/>
                          </w:pPr>
                          <w:r>
                            <w:rPr>
                              <w:color w:val="000000"/>
                            </w:rPr>
                            <w:t>No.6 Tahun 2023</w:t>
                          </w:r>
                        </w:p>
                      </w:txbxContent>
                    </wps:txbx>
                    <wps:bodyPr spcFirstLastPara="1" wrap="square" lIns="91425" tIns="45700" rIns="91425" bIns="45700" anchor="t" anchorCtr="0">
                      <a:noAutofit/>
                    </wps:bodyPr>
                  </wps:wsp>
                </a:graphicData>
              </a:graphic>
            </wp:anchor>
          </w:drawing>
        </mc:Choice>
        <mc:Fallback>
          <w:pict>
            <v:rect w14:anchorId="30EA430C" id="Rectangle 12234" o:spid="_x0000_s1029" style="position:absolute;margin-left:86.25pt;margin-top:9.75pt;width:96.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" filled="f" stroked="f">
              <v:textbox inset="2.53958mm,1.2694mm,2.53958mm,1.2694mm">
                <w:txbxContent>
                  <w:p w14:paraId="637F53F7" w14:textId="77777777" w:rsidR="00A929F6" w:rsidRDefault="00F11815">
                    <w:pPr>
                      <w:spacing w:line="258" w:lineRule="auto"/>
                      <w:textDirection w:val="btLr"/>
                    </w:pPr>
                    <w:r>
                      <w:rPr>
                        <w:color w:val="000000"/>
                      </w:rPr>
                      <w:t xml:space="preserve">No.6 </w:t>
                    </w:r>
                    <w:proofErr w:type="spellStart"/>
                    <w:r>
                      <w:rPr>
                        <w:color w:val="000000"/>
                      </w:rPr>
                      <w:t>Tahun</w:t>
                    </w:r>
                    <w:proofErr w:type="spellEnd"/>
                    <w:r>
                      <w:rPr>
                        <w:color w:val="000000"/>
                      </w:rPr>
                      <w:t xml:space="preserve"> 2023</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7DD" w14:textId="77777777" w:rsidR="00A929F6" w:rsidRDefault="00F1181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2336" behindDoc="0" locked="0" layoutInCell="1" hidden="0" allowOverlap="1" wp14:anchorId="0E335C14" wp14:editId="63602E2D">
          <wp:simplePos x="0" y="0"/>
          <wp:positionH relativeFrom="column">
            <wp:posOffset>5271770</wp:posOffset>
          </wp:positionH>
          <wp:positionV relativeFrom="paragraph">
            <wp:posOffset>-66674</wp:posOffset>
          </wp:positionV>
          <wp:extent cx="1014095" cy="452120"/>
          <wp:effectExtent l="0" t="0" r="0" b="0"/>
          <wp:wrapSquare wrapText="bothSides" distT="0" distB="0" distL="114300" distR="114300"/>
          <wp:docPr id="122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14095" cy="45212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7BD8560D" wp14:editId="356A2B88">
              <wp:simplePos x="0" y="0"/>
              <wp:positionH relativeFrom="column">
                <wp:posOffset>1</wp:posOffset>
              </wp:positionH>
              <wp:positionV relativeFrom="paragraph">
                <wp:posOffset>114300</wp:posOffset>
              </wp:positionV>
              <wp:extent cx="1289642" cy="313207"/>
              <wp:effectExtent l="0" t="0" r="0" b="0"/>
              <wp:wrapNone/>
              <wp:docPr id="12237" name="Rectangle 12237"/>
              <wp:cNvGraphicFramePr/>
              <a:graphic xmlns:a="http://schemas.openxmlformats.org/drawingml/2006/main">
                <a:graphicData uri="http://schemas.microsoft.com/office/word/2010/wordprocessingShape">
                  <wps:wsp>
                    <wps:cNvSpPr/>
                    <wps:spPr>
                      <a:xfrm>
                        <a:off x="4705942" y="3628159"/>
                        <a:ext cx="1280117" cy="303682"/>
                      </a:xfrm>
                      <a:prstGeom prst="rect">
                        <a:avLst/>
                      </a:prstGeom>
                      <a:noFill/>
                      <a:ln>
                        <a:noFill/>
                      </a:ln>
                    </wps:spPr>
                    <wps:txbx>
                      <w:txbxContent>
                        <w:p w14:paraId="721326C4" w14:textId="77777777" w:rsidR="00A929F6" w:rsidRDefault="00F11815">
                          <w:pPr>
                            <w:spacing w:line="258" w:lineRule="auto"/>
                            <w:textDirection w:val="btLr"/>
                          </w:pPr>
                          <w:r>
                            <w:rPr>
                              <w:rFonts w:ascii="Cambria" w:eastAsia="Cambria" w:hAnsi="Cambria" w:cs="Cambria"/>
                              <w:color w:val="000000"/>
                              <w:sz w:val="36"/>
                            </w:rPr>
                            <w:t>PROSIDING</w:t>
                          </w:r>
                        </w:p>
                      </w:txbxContent>
                    </wps:txbx>
                    <wps:bodyPr spcFirstLastPara="1" wrap="square" lIns="0" tIns="0" rIns="0" bIns="0" anchor="t" anchorCtr="0">
                      <a:noAutofit/>
                    </wps:bodyPr>
                  </wps:wsp>
                </a:graphicData>
              </a:graphic>
            </wp:anchor>
          </w:drawing>
        </mc:Choice>
        <mc:Fallback>
          <w:pict>
            <v:rect w14:anchorId="7BD8560D" id="Rectangle 12237" o:spid="_x0000_s1050" style="position:absolute;margin-left:0;margin-top:9pt;width:101.55pt;height:2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" filled="f" stroked="f">
              <v:textbox inset="0,0,0,0">
                <w:txbxContent>
                  <w:p w14:paraId="721326C4" w14:textId="77777777" w:rsidR="00A929F6" w:rsidRDefault="00F11815">
                    <w:pPr>
                      <w:spacing w:line="258" w:lineRule="auto"/>
                      <w:textDirection w:val="btLr"/>
                    </w:pPr>
                    <w:r>
                      <w:rPr>
                        <w:rFonts w:ascii="Cambria" w:eastAsia="Cambria" w:hAnsi="Cambria" w:cs="Cambria"/>
                        <w:color w:val="000000"/>
                        <w:sz w:val="36"/>
                      </w:rPr>
                      <w:t>PROSIDING</w:t>
                    </w:r>
                  </w:p>
                </w:txbxContent>
              </v:textbox>
            </v:rect>
          </w:pict>
        </mc:Fallback>
      </mc:AlternateContent>
    </w:r>
    <w:r>
      <w:rPr>
        <w:noProof/>
      </w:rPr>
      <mc:AlternateContent>
        <mc:Choice Requires="wpg">
          <w:drawing>
            <wp:anchor distT="0" distB="0" distL="114300" distR="114300" simplePos="0" relativeHeight="251664384" behindDoc="0" locked="0" layoutInCell="1" hidden="0" allowOverlap="1" wp14:anchorId="4514CF28" wp14:editId="4A5C07B3">
              <wp:simplePos x="0" y="0"/>
              <wp:positionH relativeFrom="column">
                <wp:posOffset>12701</wp:posOffset>
              </wp:positionH>
              <wp:positionV relativeFrom="paragraph">
                <wp:posOffset>368300</wp:posOffset>
              </wp:positionV>
              <wp:extent cx="6419850" cy="66675"/>
              <wp:effectExtent l="0" t="0" r="0" b="0"/>
              <wp:wrapNone/>
              <wp:docPr id="12232" name="Straight Arrow Connector 12232"/>
              <wp:cNvGraphicFramePr/>
              <a:graphic xmlns:a="http://schemas.openxmlformats.org/drawingml/2006/main">
                <a:graphicData uri="http://schemas.microsoft.com/office/word/2010/wordprocessingShape">
                  <wps:wsp>
                    <wps:cNvCnPr/>
                    <wps:spPr>
                      <a:xfrm rot="10800000" flipH="1">
                        <a:off x="2145600" y="3756188"/>
                        <a:ext cx="6400800" cy="47625"/>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368300</wp:posOffset>
              </wp:positionV>
              <wp:extent cx="6419850" cy="66675"/>
              <wp:effectExtent b="0" l="0" r="0" t="0"/>
              <wp:wrapNone/>
              <wp:docPr id="1223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419850" cy="66675"/>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47A03385" wp14:editId="67E558D2">
              <wp:simplePos x="0" y="0"/>
              <wp:positionH relativeFrom="column">
                <wp:posOffset>1117600</wp:posOffset>
              </wp:positionH>
              <wp:positionV relativeFrom="paragraph">
                <wp:posOffset>139700</wp:posOffset>
              </wp:positionV>
              <wp:extent cx="1635125" cy="295275"/>
              <wp:effectExtent l="0" t="0" r="0" b="0"/>
              <wp:wrapNone/>
              <wp:docPr id="12241" name="Rectangle 12241"/>
              <wp:cNvGraphicFramePr/>
              <a:graphic xmlns:a="http://schemas.openxmlformats.org/drawingml/2006/main">
                <a:graphicData uri="http://schemas.microsoft.com/office/word/2010/wordprocessingShape">
                  <wps:wsp>
                    <wps:cNvSpPr/>
                    <wps:spPr>
                      <a:xfrm>
                        <a:off x="4533200" y="3637125"/>
                        <a:ext cx="1625600" cy="285750"/>
                      </a:xfrm>
                      <a:prstGeom prst="rect">
                        <a:avLst/>
                      </a:prstGeom>
                      <a:noFill/>
                      <a:ln>
                        <a:noFill/>
                      </a:ln>
                    </wps:spPr>
                    <wps:txbx>
                      <w:txbxContent>
                        <w:p w14:paraId="4E8FC489" w14:textId="77777777" w:rsidR="00A929F6" w:rsidRDefault="00F11815">
                          <w:pPr>
                            <w:spacing w:line="258" w:lineRule="auto"/>
                            <w:textDirection w:val="btLr"/>
                          </w:pPr>
                          <w:r>
                            <w:rPr>
                              <w:color w:val="000000"/>
                            </w:rPr>
                            <w:t>No.4 Tahun 2021</w:t>
                          </w:r>
                        </w:p>
                      </w:txbxContent>
                    </wps:txbx>
                    <wps:bodyPr spcFirstLastPara="1" wrap="square" lIns="91425" tIns="45700" rIns="91425" bIns="45700" anchor="t" anchorCtr="0">
                      <a:noAutofit/>
                    </wps:bodyPr>
                  </wps:wsp>
                </a:graphicData>
              </a:graphic>
            </wp:anchor>
          </w:drawing>
        </mc:Choice>
        <mc:Fallback>
          <w:pict>
            <v:rect w14:anchorId="47A03385" id="Rectangle 12241" o:spid="_x0000_s1051" style="position:absolute;margin-left:88pt;margin-top:11pt;width:128.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" filled="f" stroked="f">
              <v:textbox inset="2.53958mm,1.2694mm,2.53958mm,1.2694mm">
                <w:txbxContent>
                  <w:p w14:paraId="4E8FC489" w14:textId="77777777" w:rsidR="00A929F6" w:rsidRDefault="00F11815">
                    <w:pPr>
                      <w:spacing w:line="258" w:lineRule="auto"/>
                      <w:textDirection w:val="btLr"/>
                    </w:pPr>
                    <w:r>
                      <w:rPr>
                        <w:color w:val="000000"/>
                      </w:rPr>
                      <w:t xml:space="preserve">No.4 </w:t>
                    </w:r>
                    <w:proofErr w:type="spellStart"/>
                    <w:r>
                      <w:rPr>
                        <w:color w:val="000000"/>
                      </w:rPr>
                      <w:t>Tahun</w:t>
                    </w:r>
                    <w:proofErr w:type="spellEnd"/>
                    <w:r>
                      <w:rPr>
                        <w:color w:val="000000"/>
                      </w:rPr>
                      <w:t xml:space="preserve"> 2021</w:t>
                    </w:r>
                  </w:p>
                </w:txbxContent>
              </v:textbox>
            </v:rect>
          </w:pict>
        </mc:Fallback>
      </mc:AlternateContent>
    </w:r>
  </w:p>
  <w:p w14:paraId="3CED5D79" w14:textId="77777777" w:rsidR="00A929F6" w:rsidRDefault="00A929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7256"/>
    <w:multiLevelType w:val="hybridMultilevel"/>
    <w:tmpl w:val="4434F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0C07B7"/>
    <w:multiLevelType w:val="multilevel"/>
    <w:tmpl w:val="75A47E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ED2282"/>
    <w:multiLevelType w:val="hybridMultilevel"/>
    <w:tmpl w:val="73A4BB68"/>
    <w:lvl w:ilvl="0" w:tplc="B670743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16cid:durableId="1252927397">
    <w:abstractNumId w:val="1"/>
  </w:num>
  <w:num w:numId="2" w16cid:durableId="221059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64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F6"/>
    <w:rsid w:val="000459E9"/>
    <w:rsid w:val="00073393"/>
    <w:rsid w:val="000925EF"/>
    <w:rsid w:val="000B092C"/>
    <w:rsid w:val="000E095C"/>
    <w:rsid w:val="001959E3"/>
    <w:rsid w:val="00196BF6"/>
    <w:rsid w:val="001E6A2E"/>
    <w:rsid w:val="002006A9"/>
    <w:rsid w:val="0029032B"/>
    <w:rsid w:val="002D2D2C"/>
    <w:rsid w:val="002F0E03"/>
    <w:rsid w:val="0032777C"/>
    <w:rsid w:val="00337974"/>
    <w:rsid w:val="003B0588"/>
    <w:rsid w:val="003B1FF0"/>
    <w:rsid w:val="00423A6D"/>
    <w:rsid w:val="00433350"/>
    <w:rsid w:val="00434280"/>
    <w:rsid w:val="00494D53"/>
    <w:rsid w:val="004B11D4"/>
    <w:rsid w:val="00574017"/>
    <w:rsid w:val="005958AD"/>
    <w:rsid w:val="005C4E6A"/>
    <w:rsid w:val="00642C31"/>
    <w:rsid w:val="006F185E"/>
    <w:rsid w:val="006F1C6E"/>
    <w:rsid w:val="007066D6"/>
    <w:rsid w:val="007138CA"/>
    <w:rsid w:val="007400EB"/>
    <w:rsid w:val="00743B8D"/>
    <w:rsid w:val="00760A50"/>
    <w:rsid w:val="0076416B"/>
    <w:rsid w:val="007749E7"/>
    <w:rsid w:val="007A673E"/>
    <w:rsid w:val="00800227"/>
    <w:rsid w:val="00843E74"/>
    <w:rsid w:val="00867F08"/>
    <w:rsid w:val="009006C4"/>
    <w:rsid w:val="00941EF2"/>
    <w:rsid w:val="00966588"/>
    <w:rsid w:val="00971A0A"/>
    <w:rsid w:val="009B0101"/>
    <w:rsid w:val="009E2CA9"/>
    <w:rsid w:val="009F4D87"/>
    <w:rsid w:val="00A662B2"/>
    <w:rsid w:val="00A76EFE"/>
    <w:rsid w:val="00A929F6"/>
    <w:rsid w:val="00AD63D5"/>
    <w:rsid w:val="00B8525C"/>
    <w:rsid w:val="00BA14B7"/>
    <w:rsid w:val="00BA260D"/>
    <w:rsid w:val="00BA6BFF"/>
    <w:rsid w:val="00BC4F19"/>
    <w:rsid w:val="00BD3283"/>
    <w:rsid w:val="00CA5BE9"/>
    <w:rsid w:val="00CC020E"/>
    <w:rsid w:val="00CD168C"/>
    <w:rsid w:val="00CF3F67"/>
    <w:rsid w:val="00D014D9"/>
    <w:rsid w:val="00DA30CA"/>
    <w:rsid w:val="00DC3808"/>
    <w:rsid w:val="00DD1EE1"/>
    <w:rsid w:val="00DD2EDF"/>
    <w:rsid w:val="00E0387F"/>
    <w:rsid w:val="00E215C7"/>
    <w:rsid w:val="00E262CE"/>
    <w:rsid w:val="00E4512A"/>
    <w:rsid w:val="00E47EDF"/>
    <w:rsid w:val="00E610A9"/>
    <w:rsid w:val="00EC7021"/>
    <w:rsid w:val="00EE02C3"/>
    <w:rsid w:val="00F01A96"/>
    <w:rsid w:val="00F0338E"/>
    <w:rsid w:val="00F11815"/>
    <w:rsid w:val="00F87C8B"/>
    <w:rsid w:val="00FE3B12"/>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51265"/>
  <w15:docId w15:val="{32F8F5C9-2377-4315-AEEE-E06F1E9D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A2"/>
  </w:style>
  <w:style w:type="paragraph" w:styleId="Heading1">
    <w:name w:val="heading 1"/>
    <w:basedOn w:val="Normal"/>
    <w:link w:val="Heading1Char"/>
    <w:uiPriority w:val="9"/>
    <w:qFormat/>
    <w:rsid w:val="00F64083"/>
    <w:pPr>
      <w:widowControl w:val="0"/>
      <w:autoSpaceDE w:val="0"/>
      <w:autoSpaceDN w:val="0"/>
      <w:spacing w:after="0" w:line="240" w:lineRule="auto"/>
      <w:ind w:left="820"/>
      <w:outlineLvl w:val="0"/>
    </w:pPr>
    <w:rPr>
      <w:rFonts w:ascii="Times New Roman" w:eastAsia="Times New Roman" w:hAnsi="Times New Roman" w:cs="Times New Roman"/>
      <w:b/>
      <w:bCs/>
      <w:sz w:val="24"/>
      <w:szCs w:val="24"/>
      <w:lang w:val="id" w:eastAsia="id"/>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F64083"/>
    <w:rPr>
      <w:rFonts w:ascii="Times New Roman" w:eastAsia="Times New Roman" w:hAnsi="Times New Roman" w:cs="Times New Roman"/>
      <w:b/>
      <w:bCs/>
      <w:sz w:val="24"/>
      <w:szCs w:val="24"/>
      <w:lang w:val="id" w:eastAsia="id"/>
    </w:rPr>
  </w:style>
  <w:style w:type="paragraph" w:styleId="ListParagraph">
    <w:name w:val="List Paragraph"/>
    <w:aliases w:val="Body of text,spasi 2 taiiii,skripsi,Char Char2,List Paragraph2,Body Text Char1,Char Char21,List Paragraph21,Body of text1,skripsi1,Body Text Char11,spasi 2 taiiii1,Char Char22,List Paragraph22,Body of text2,skripsi2,Body Text Char12"/>
    <w:basedOn w:val="Normal"/>
    <w:link w:val="ListParagraphChar"/>
    <w:uiPriority w:val="34"/>
    <w:qFormat/>
    <w:rsid w:val="00FA5881"/>
    <w:pPr>
      <w:ind w:left="720"/>
      <w:contextualSpacing/>
    </w:pPr>
  </w:style>
  <w:style w:type="table" w:styleId="TableGrid">
    <w:name w:val="Table Grid"/>
    <w:basedOn w:val="TableNormal"/>
    <w:uiPriority w:val="59"/>
    <w:qFormat/>
    <w:rsid w:val="0056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F3"/>
  </w:style>
  <w:style w:type="paragraph" w:styleId="Footer">
    <w:name w:val="footer"/>
    <w:basedOn w:val="Normal"/>
    <w:link w:val="FooterChar"/>
    <w:uiPriority w:val="99"/>
    <w:unhideWhenUsed/>
    <w:rsid w:val="000F7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F3"/>
  </w:style>
  <w:style w:type="paragraph" w:styleId="BodyText">
    <w:name w:val="Body Text"/>
    <w:basedOn w:val="Normal"/>
    <w:link w:val="BodyTextChar"/>
    <w:uiPriority w:val="1"/>
    <w:qFormat/>
    <w:rsid w:val="00F64083"/>
    <w:pPr>
      <w:widowControl w:val="0"/>
      <w:autoSpaceDE w:val="0"/>
      <w:autoSpaceDN w:val="0"/>
      <w:spacing w:after="0" w:line="240" w:lineRule="auto"/>
      <w:ind w:left="820"/>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64083"/>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F64083"/>
    <w:pPr>
      <w:widowControl w:val="0"/>
      <w:autoSpaceDE w:val="0"/>
      <w:autoSpaceDN w:val="0"/>
      <w:spacing w:after="0" w:line="240" w:lineRule="auto"/>
    </w:pPr>
    <w:rPr>
      <w:rFonts w:ascii="Times New Roman" w:eastAsia="Times New Roman" w:hAnsi="Times New Roman" w:cs="Times New Roman"/>
      <w:lang w:val="id" w:eastAsia="id"/>
    </w:rPr>
  </w:style>
  <w:style w:type="character" w:styleId="Emphasis">
    <w:name w:val="Emphasis"/>
    <w:basedOn w:val="DefaultParagraphFont"/>
    <w:uiPriority w:val="20"/>
    <w:qFormat/>
    <w:rsid w:val="00E0357E"/>
    <w:rPr>
      <w:i/>
      <w:iCs/>
    </w:rPr>
  </w:style>
  <w:style w:type="character" w:styleId="Hyperlink">
    <w:name w:val="Hyperlink"/>
    <w:basedOn w:val="DefaultParagraphFont"/>
    <w:uiPriority w:val="99"/>
    <w:unhideWhenUsed/>
    <w:rsid w:val="00E0357E"/>
    <w:rPr>
      <w:color w:val="0563C1" w:themeColor="hyperlink"/>
      <w:u w:val="single"/>
    </w:rPr>
  </w:style>
  <w:style w:type="character" w:customStyle="1" w:styleId="ListParagraphChar">
    <w:name w:val="List Paragraph Char"/>
    <w:aliases w:val="Body of text Char,spasi 2 taiiii Char,skripsi Char,Char Char2 Char,List Paragraph2 Char,Body Text Char1 Char,Char Char21 Char,List Paragraph21 Char,Body of text1 Char,skripsi1 Char,Body Text Char11 Char,spasi 2 taiiii1 Char"/>
    <w:link w:val="ListParagraph"/>
    <w:uiPriority w:val="34"/>
    <w:qFormat/>
    <w:locked/>
    <w:rsid w:val="006D6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6164">
      <w:bodyDiv w:val="1"/>
      <w:marLeft w:val="0"/>
      <w:marRight w:val="0"/>
      <w:marTop w:val="0"/>
      <w:marBottom w:val="0"/>
      <w:divBdr>
        <w:top w:val="none" w:sz="0" w:space="0" w:color="auto"/>
        <w:left w:val="none" w:sz="0" w:space="0" w:color="auto"/>
        <w:bottom w:val="none" w:sz="0" w:space="0" w:color="auto"/>
        <w:right w:val="none" w:sz="0" w:space="0" w:color="auto"/>
      </w:divBdr>
    </w:div>
    <w:div w:id="535896806">
      <w:bodyDiv w:val="1"/>
      <w:marLeft w:val="0"/>
      <w:marRight w:val="0"/>
      <w:marTop w:val="0"/>
      <w:marBottom w:val="0"/>
      <w:divBdr>
        <w:top w:val="none" w:sz="0" w:space="0" w:color="auto"/>
        <w:left w:val="none" w:sz="0" w:space="0" w:color="auto"/>
        <w:bottom w:val="none" w:sz="0" w:space="0" w:color="auto"/>
        <w:right w:val="none" w:sz="0" w:space="0" w:color="auto"/>
      </w:divBdr>
    </w:div>
    <w:div w:id="887450369">
      <w:bodyDiv w:val="1"/>
      <w:marLeft w:val="0"/>
      <w:marRight w:val="0"/>
      <w:marTop w:val="0"/>
      <w:marBottom w:val="0"/>
      <w:divBdr>
        <w:top w:val="none" w:sz="0" w:space="0" w:color="auto"/>
        <w:left w:val="none" w:sz="0" w:space="0" w:color="auto"/>
        <w:bottom w:val="none" w:sz="0" w:space="0" w:color="auto"/>
        <w:right w:val="none" w:sz="0" w:space="0" w:color="auto"/>
      </w:divBdr>
    </w:div>
    <w:div w:id="1047804759">
      <w:bodyDiv w:val="1"/>
      <w:marLeft w:val="0"/>
      <w:marRight w:val="0"/>
      <w:marTop w:val="0"/>
      <w:marBottom w:val="0"/>
      <w:divBdr>
        <w:top w:val="none" w:sz="0" w:space="0" w:color="auto"/>
        <w:left w:val="none" w:sz="0" w:space="0" w:color="auto"/>
        <w:bottom w:val="none" w:sz="0" w:space="0" w:color="auto"/>
        <w:right w:val="none" w:sz="0" w:space="0" w:color="auto"/>
      </w:divBdr>
      <w:divsChild>
        <w:div w:id="1440831031">
          <w:marLeft w:val="0"/>
          <w:marRight w:val="0"/>
          <w:marTop w:val="0"/>
          <w:marBottom w:val="0"/>
          <w:divBdr>
            <w:top w:val="none" w:sz="0" w:space="0" w:color="auto"/>
            <w:left w:val="none" w:sz="0" w:space="0" w:color="auto"/>
            <w:bottom w:val="none" w:sz="0" w:space="0" w:color="auto"/>
            <w:right w:val="none" w:sz="0" w:space="0" w:color="auto"/>
          </w:divBdr>
        </w:div>
        <w:div w:id="370500469">
          <w:marLeft w:val="0"/>
          <w:marRight w:val="0"/>
          <w:marTop w:val="0"/>
          <w:marBottom w:val="0"/>
          <w:divBdr>
            <w:top w:val="none" w:sz="0" w:space="0" w:color="auto"/>
            <w:left w:val="none" w:sz="0" w:space="0" w:color="auto"/>
            <w:bottom w:val="none" w:sz="0" w:space="0" w:color="auto"/>
            <w:right w:val="none" w:sz="0" w:space="0" w:color="auto"/>
          </w:divBdr>
        </w:div>
        <w:div w:id="767311174">
          <w:marLeft w:val="0"/>
          <w:marRight w:val="0"/>
          <w:marTop w:val="0"/>
          <w:marBottom w:val="0"/>
          <w:divBdr>
            <w:top w:val="none" w:sz="0" w:space="0" w:color="auto"/>
            <w:left w:val="none" w:sz="0" w:space="0" w:color="auto"/>
            <w:bottom w:val="none" w:sz="0" w:space="0" w:color="auto"/>
            <w:right w:val="none" w:sz="0" w:space="0" w:color="auto"/>
          </w:divBdr>
        </w:div>
        <w:div w:id="808664763">
          <w:marLeft w:val="0"/>
          <w:marRight w:val="0"/>
          <w:marTop w:val="0"/>
          <w:marBottom w:val="0"/>
          <w:divBdr>
            <w:top w:val="none" w:sz="0" w:space="0" w:color="auto"/>
            <w:left w:val="none" w:sz="0" w:space="0" w:color="auto"/>
            <w:bottom w:val="none" w:sz="0" w:space="0" w:color="auto"/>
            <w:right w:val="none" w:sz="0" w:space="0" w:color="auto"/>
          </w:divBdr>
        </w:div>
        <w:div w:id="885332965">
          <w:marLeft w:val="0"/>
          <w:marRight w:val="0"/>
          <w:marTop w:val="0"/>
          <w:marBottom w:val="0"/>
          <w:divBdr>
            <w:top w:val="none" w:sz="0" w:space="0" w:color="auto"/>
            <w:left w:val="none" w:sz="0" w:space="0" w:color="auto"/>
            <w:bottom w:val="none" w:sz="0" w:space="0" w:color="auto"/>
            <w:right w:val="none" w:sz="0" w:space="0" w:color="auto"/>
          </w:divBdr>
        </w:div>
        <w:div w:id="931550190">
          <w:marLeft w:val="0"/>
          <w:marRight w:val="0"/>
          <w:marTop w:val="0"/>
          <w:marBottom w:val="0"/>
          <w:divBdr>
            <w:top w:val="none" w:sz="0" w:space="0" w:color="auto"/>
            <w:left w:val="none" w:sz="0" w:space="0" w:color="auto"/>
            <w:bottom w:val="none" w:sz="0" w:space="0" w:color="auto"/>
            <w:right w:val="none" w:sz="0" w:space="0" w:color="auto"/>
          </w:divBdr>
        </w:div>
        <w:div w:id="1840928306">
          <w:marLeft w:val="0"/>
          <w:marRight w:val="0"/>
          <w:marTop w:val="0"/>
          <w:marBottom w:val="0"/>
          <w:divBdr>
            <w:top w:val="none" w:sz="0" w:space="0" w:color="auto"/>
            <w:left w:val="none" w:sz="0" w:space="0" w:color="auto"/>
            <w:bottom w:val="none" w:sz="0" w:space="0" w:color="auto"/>
            <w:right w:val="none" w:sz="0" w:space="0" w:color="auto"/>
          </w:divBdr>
        </w:div>
        <w:div w:id="1275360780">
          <w:marLeft w:val="0"/>
          <w:marRight w:val="0"/>
          <w:marTop w:val="0"/>
          <w:marBottom w:val="0"/>
          <w:divBdr>
            <w:top w:val="none" w:sz="0" w:space="0" w:color="auto"/>
            <w:left w:val="none" w:sz="0" w:space="0" w:color="auto"/>
            <w:bottom w:val="none" w:sz="0" w:space="0" w:color="auto"/>
            <w:right w:val="none" w:sz="0" w:space="0" w:color="auto"/>
          </w:divBdr>
        </w:div>
        <w:div w:id="1712925273">
          <w:marLeft w:val="0"/>
          <w:marRight w:val="0"/>
          <w:marTop w:val="0"/>
          <w:marBottom w:val="0"/>
          <w:divBdr>
            <w:top w:val="none" w:sz="0" w:space="0" w:color="auto"/>
            <w:left w:val="none" w:sz="0" w:space="0" w:color="auto"/>
            <w:bottom w:val="none" w:sz="0" w:space="0" w:color="auto"/>
            <w:right w:val="none" w:sz="0" w:space="0" w:color="auto"/>
          </w:divBdr>
        </w:div>
        <w:div w:id="704595843">
          <w:marLeft w:val="0"/>
          <w:marRight w:val="0"/>
          <w:marTop w:val="0"/>
          <w:marBottom w:val="0"/>
          <w:divBdr>
            <w:top w:val="none" w:sz="0" w:space="0" w:color="auto"/>
            <w:left w:val="none" w:sz="0" w:space="0" w:color="auto"/>
            <w:bottom w:val="none" w:sz="0" w:space="0" w:color="auto"/>
            <w:right w:val="none" w:sz="0" w:space="0" w:color="auto"/>
          </w:divBdr>
        </w:div>
        <w:div w:id="2145389777">
          <w:marLeft w:val="0"/>
          <w:marRight w:val="0"/>
          <w:marTop w:val="0"/>
          <w:marBottom w:val="0"/>
          <w:divBdr>
            <w:top w:val="none" w:sz="0" w:space="0" w:color="auto"/>
            <w:left w:val="none" w:sz="0" w:space="0" w:color="auto"/>
            <w:bottom w:val="none" w:sz="0" w:space="0" w:color="auto"/>
            <w:right w:val="none" w:sz="0" w:space="0" w:color="auto"/>
          </w:divBdr>
        </w:div>
        <w:div w:id="744642118">
          <w:marLeft w:val="0"/>
          <w:marRight w:val="0"/>
          <w:marTop w:val="0"/>
          <w:marBottom w:val="0"/>
          <w:divBdr>
            <w:top w:val="none" w:sz="0" w:space="0" w:color="auto"/>
            <w:left w:val="none" w:sz="0" w:space="0" w:color="auto"/>
            <w:bottom w:val="none" w:sz="0" w:space="0" w:color="auto"/>
            <w:right w:val="none" w:sz="0" w:space="0" w:color="auto"/>
          </w:divBdr>
        </w:div>
        <w:div w:id="1415972813">
          <w:marLeft w:val="0"/>
          <w:marRight w:val="0"/>
          <w:marTop w:val="0"/>
          <w:marBottom w:val="0"/>
          <w:divBdr>
            <w:top w:val="none" w:sz="0" w:space="0" w:color="auto"/>
            <w:left w:val="none" w:sz="0" w:space="0" w:color="auto"/>
            <w:bottom w:val="none" w:sz="0" w:space="0" w:color="auto"/>
            <w:right w:val="none" w:sz="0" w:space="0" w:color="auto"/>
          </w:divBdr>
        </w:div>
        <w:div w:id="1355620869">
          <w:marLeft w:val="0"/>
          <w:marRight w:val="0"/>
          <w:marTop w:val="0"/>
          <w:marBottom w:val="0"/>
          <w:divBdr>
            <w:top w:val="none" w:sz="0" w:space="0" w:color="auto"/>
            <w:left w:val="none" w:sz="0" w:space="0" w:color="auto"/>
            <w:bottom w:val="none" w:sz="0" w:space="0" w:color="auto"/>
            <w:right w:val="none" w:sz="0" w:space="0" w:color="auto"/>
          </w:divBdr>
        </w:div>
        <w:div w:id="547575361">
          <w:marLeft w:val="0"/>
          <w:marRight w:val="0"/>
          <w:marTop w:val="0"/>
          <w:marBottom w:val="0"/>
          <w:divBdr>
            <w:top w:val="none" w:sz="0" w:space="0" w:color="auto"/>
            <w:left w:val="none" w:sz="0" w:space="0" w:color="auto"/>
            <w:bottom w:val="none" w:sz="0" w:space="0" w:color="auto"/>
            <w:right w:val="none" w:sz="0" w:space="0" w:color="auto"/>
          </w:divBdr>
        </w:div>
        <w:div w:id="684946105">
          <w:marLeft w:val="0"/>
          <w:marRight w:val="0"/>
          <w:marTop w:val="0"/>
          <w:marBottom w:val="0"/>
          <w:divBdr>
            <w:top w:val="none" w:sz="0" w:space="0" w:color="auto"/>
            <w:left w:val="none" w:sz="0" w:space="0" w:color="auto"/>
            <w:bottom w:val="none" w:sz="0" w:space="0" w:color="auto"/>
            <w:right w:val="none" w:sz="0" w:space="0" w:color="auto"/>
          </w:divBdr>
        </w:div>
      </w:divsChild>
    </w:div>
    <w:div w:id="1240751029">
      <w:bodyDiv w:val="1"/>
      <w:marLeft w:val="0"/>
      <w:marRight w:val="0"/>
      <w:marTop w:val="0"/>
      <w:marBottom w:val="0"/>
      <w:divBdr>
        <w:top w:val="none" w:sz="0" w:space="0" w:color="auto"/>
        <w:left w:val="none" w:sz="0" w:space="0" w:color="auto"/>
        <w:bottom w:val="none" w:sz="0" w:space="0" w:color="auto"/>
        <w:right w:val="none" w:sz="0" w:space="0" w:color="auto"/>
      </w:divBdr>
    </w:div>
    <w:div w:id="1373110357">
      <w:bodyDiv w:val="1"/>
      <w:marLeft w:val="0"/>
      <w:marRight w:val="0"/>
      <w:marTop w:val="0"/>
      <w:marBottom w:val="0"/>
      <w:divBdr>
        <w:top w:val="none" w:sz="0" w:space="0" w:color="auto"/>
        <w:left w:val="none" w:sz="0" w:space="0" w:color="auto"/>
        <w:bottom w:val="none" w:sz="0" w:space="0" w:color="auto"/>
        <w:right w:val="none" w:sz="0" w:space="0" w:color="auto"/>
      </w:divBdr>
    </w:div>
    <w:div w:id="1450734999">
      <w:bodyDiv w:val="1"/>
      <w:marLeft w:val="0"/>
      <w:marRight w:val="0"/>
      <w:marTop w:val="0"/>
      <w:marBottom w:val="0"/>
      <w:divBdr>
        <w:top w:val="none" w:sz="0" w:space="0" w:color="auto"/>
        <w:left w:val="none" w:sz="0" w:space="0" w:color="auto"/>
        <w:bottom w:val="none" w:sz="0" w:space="0" w:color="auto"/>
        <w:right w:val="none" w:sz="0" w:space="0" w:color="auto"/>
      </w:divBdr>
    </w:div>
    <w:div w:id="1651330657">
      <w:bodyDiv w:val="1"/>
      <w:marLeft w:val="0"/>
      <w:marRight w:val="0"/>
      <w:marTop w:val="0"/>
      <w:marBottom w:val="0"/>
      <w:divBdr>
        <w:top w:val="none" w:sz="0" w:space="0" w:color="auto"/>
        <w:left w:val="none" w:sz="0" w:space="0" w:color="auto"/>
        <w:bottom w:val="none" w:sz="0" w:space="0" w:color="auto"/>
        <w:right w:val="none" w:sz="0" w:space="0" w:color="auto"/>
      </w:divBdr>
    </w:div>
    <w:div w:id="183121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T7etnFMZpfJh/ib4loXSK02uvQ==">CgMxLjAyCGguZ2pkZ3hzOAByITFIQllMQVozeUFYSk00eFZCanlHTW9nanAweHFHYk9EaA==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6723</Words>
  <Characters>38325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untagborneo2020@gmail.com</cp:lastModifiedBy>
  <cp:revision>2</cp:revision>
  <dcterms:created xsi:type="dcterms:W3CDTF">2023-08-23T03:59:00Z</dcterms:created>
  <dcterms:modified xsi:type="dcterms:W3CDTF">2023-08-23T03:59:00Z</dcterms:modified>
</cp:coreProperties>
</file>